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Toc134187647" w:displacedByCustomXml="next"/>
    <w:sdt>
      <w:sdtPr>
        <w:rPr>
          <w:rFonts w:ascii="Times New Roman" w:eastAsia="SimSun" w:hAnsi="Times New Roman" w:cs="Tahoma"/>
          <w:color w:val="auto"/>
          <w:kern w:val="2"/>
          <w:sz w:val="24"/>
          <w:szCs w:val="24"/>
          <w:lang w:eastAsia="zh-CN" w:bidi="hi-IN"/>
        </w:rPr>
        <w:id w:val="1685940167"/>
        <w:docPartObj>
          <w:docPartGallery w:val="Table of Contents"/>
          <w:docPartUnique/>
        </w:docPartObj>
      </w:sdtPr>
      <w:sdtEndPr/>
      <w:sdtContent>
        <w:p w14:paraId="584BFA17" w14:textId="77777777" w:rsidR="00424A41" w:rsidRDefault="00A953DC" w:rsidP="002D3F1B">
          <w:pPr>
            <w:pStyle w:val="Nadpisobsahu"/>
            <w:spacing w:before="0" w:line="240" w:lineRule="auto"/>
            <w:outlineLvl w:val="9"/>
            <w:rPr>
              <w:rFonts w:ascii="Arial" w:hAnsi="Arial" w:cs="Arial"/>
              <w:b/>
              <w:color w:val="auto"/>
            </w:rPr>
          </w:pPr>
          <w:r>
            <w:rPr>
              <w:rFonts w:ascii="Arial" w:hAnsi="Arial" w:cs="Arial"/>
              <w:b/>
              <w:color w:val="auto"/>
            </w:rPr>
            <w:t>Obsah:</w:t>
          </w:r>
          <w:bookmarkEnd w:id="0"/>
        </w:p>
        <w:p w14:paraId="3ADA841D" w14:textId="45141FC1" w:rsidR="00235A98" w:rsidRDefault="00A953DC">
          <w:pPr>
            <w:pStyle w:val="Obsah1"/>
            <w:tabs>
              <w:tab w:val="right" w:leader="dot" w:pos="9628"/>
            </w:tabs>
            <w:rPr>
              <w:rFonts w:asciiTheme="minorHAnsi" w:eastAsiaTheme="minorEastAsia" w:hAnsiTheme="minorHAnsi" w:cstheme="minorBidi"/>
              <w:noProof/>
              <w:sz w:val="22"/>
              <w:szCs w:val="22"/>
              <w:lang w:eastAsia="cs-CZ" w:bidi="ar-SA"/>
              <w14:ligatures w14:val="standardContextual"/>
            </w:rPr>
          </w:pPr>
          <w:r w:rsidRPr="00225A38">
            <w:rPr>
              <w:rFonts w:ascii="Arial" w:hAnsi="Arial" w:cs="Arial"/>
              <w:b/>
            </w:rPr>
            <w:fldChar w:fldCharType="begin"/>
          </w:r>
          <w:r w:rsidRPr="00225A38">
            <w:rPr>
              <w:rStyle w:val="Odkaznarejstk"/>
              <w:webHidden/>
            </w:rPr>
            <w:instrText>TOC \z \o "1-3" \u \h</w:instrText>
          </w:r>
          <w:r w:rsidRPr="00225A38">
            <w:rPr>
              <w:rStyle w:val="Odkaznarejstk"/>
              <w:rFonts w:ascii="Arial" w:hAnsi="Arial" w:cs="Arial"/>
              <w:b/>
            </w:rPr>
            <w:fldChar w:fldCharType="separate"/>
          </w:r>
        </w:p>
        <w:p w14:paraId="6C0B29F8" w14:textId="006EC5D0" w:rsidR="00235A98" w:rsidRDefault="00235A98">
          <w:pPr>
            <w:pStyle w:val="Obsah2"/>
            <w:rPr>
              <w:rFonts w:asciiTheme="minorHAnsi" w:eastAsiaTheme="minorEastAsia" w:hAnsiTheme="minorHAnsi" w:cstheme="minorBidi"/>
              <w:b w:val="0"/>
              <w:noProof/>
              <w:lang w:eastAsia="cs-CZ" w:bidi="ar-SA"/>
              <w14:ligatures w14:val="standardContextual"/>
            </w:rPr>
          </w:pPr>
          <w:hyperlink w:anchor="_Toc134187648" w:history="1">
            <w:r w:rsidRPr="0034412C">
              <w:rPr>
                <w:rStyle w:val="Hypertextovodkaz"/>
                <w:noProof/>
              </w:rPr>
              <w:t>B.1</w:t>
            </w:r>
            <w:r>
              <w:rPr>
                <w:rFonts w:asciiTheme="minorHAnsi" w:eastAsiaTheme="minorEastAsia" w:hAnsiTheme="minorHAnsi" w:cstheme="minorBidi"/>
                <w:b w:val="0"/>
                <w:noProof/>
                <w:lang w:eastAsia="cs-CZ" w:bidi="ar-SA"/>
                <w14:ligatures w14:val="standardContextual"/>
              </w:rPr>
              <w:tab/>
            </w:r>
            <w:r w:rsidRPr="0034412C">
              <w:rPr>
                <w:rStyle w:val="Hypertextovodkaz"/>
                <w:noProof/>
              </w:rPr>
              <w:t>Popis území stavby</w:t>
            </w:r>
            <w:r>
              <w:rPr>
                <w:noProof/>
                <w:webHidden/>
              </w:rPr>
              <w:tab/>
            </w:r>
            <w:r>
              <w:rPr>
                <w:noProof/>
                <w:webHidden/>
              </w:rPr>
              <w:fldChar w:fldCharType="begin"/>
            </w:r>
            <w:r>
              <w:rPr>
                <w:noProof/>
                <w:webHidden/>
              </w:rPr>
              <w:instrText xml:space="preserve"> PAGEREF _Toc134187648 \h </w:instrText>
            </w:r>
            <w:r>
              <w:rPr>
                <w:noProof/>
                <w:webHidden/>
              </w:rPr>
            </w:r>
            <w:r>
              <w:rPr>
                <w:noProof/>
                <w:webHidden/>
              </w:rPr>
              <w:fldChar w:fldCharType="separate"/>
            </w:r>
            <w:r w:rsidR="00A10FEE">
              <w:rPr>
                <w:noProof/>
                <w:webHidden/>
              </w:rPr>
              <w:t>4</w:t>
            </w:r>
            <w:r>
              <w:rPr>
                <w:noProof/>
                <w:webHidden/>
              </w:rPr>
              <w:fldChar w:fldCharType="end"/>
            </w:r>
          </w:hyperlink>
        </w:p>
        <w:p w14:paraId="0355FC58" w14:textId="55388F24" w:rsidR="00235A98" w:rsidRDefault="00235A98">
          <w:pPr>
            <w:pStyle w:val="Obsah3"/>
            <w:rPr>
              <w:rFonts w:asciiTheme="minorHAnsi" w:eastAsiaTheme="minorEastAsia" w:hAnsiTheme="minorHAnsi" w:cstheme="minorBidi"/>
              <w:noProof/>
              <w:lang w:eastAsia="cs-CZ" w:bidi="ar-SA"/>
              <w14:ligatures w14:val="standardContextual"/>
            </w:rPr>
          </w:pPr>
          <w:hyperlink w:anchor="_Toc134187649" w:history="1">
            <w:r w:rsidRPr="0034412C">
              <w:rPr>
                <w:rStyle w:val="Hypertextovodkaz"/>
                <w:noProof/>
              </w:rPr>
              <w:t>a)</w:t>
            </w:r>
            <w:r>
              <w:rPr>
                <w:rFonts w:asciiTheme="minorHAnsi" w:eastAsiaTheme="minorEastAsia" w:hAnsiTheme="minorHAnsi" w:cstheme="minorBidi"/>
                <w:noProof/>
                <w:lang w:eastAsia="cs-CZ" w:bidi="ar-SA"/>
                <w14:ligatures w14:val="standardContextual"/>
              </w:rPr>
              <w:tab/>
            </w:r>
            <w:r w:rsidRPr="0034412C">
              <w:rPr>
                <w:rStyle w:val="Hypertextovodkaz"/>
                <w:noProof/>
              </w:rPr>
              <w:t>charakteristika území a stavebního pozemku, zastavěné a nezastavěné území, soulad stavby s charakterem území, dosavadní využití a zastavěnost území</w:t>
            </w:r>
            <w:r>
              <w:rPr>
                <w:noProof/>
                <w:webHidden/>
              </w:rPr>
              <w:tab/>
            </w:r>
            <w:r>
              <w:rPr>
                <w:noProof/>
                <w:webHidden/>
              </w:rPr>
              <w:fldChar w:fldCharType="begin"/>
            </w:r>
            <w:r>
              <w:rPr>
                <w:noProof/>
                <w:webHidden/>
              </w:rPr>
              <w:instrText xml:space="preserve"> PAGEREF _Toc134187649 \h </w:instrText>
            </w:r>
            <w:r>
              <w:rPr>
                <w:noProof/>
                <w:webHidden/>
              </w:rPr>
            </w:r>
            <w:r>
              <w:rPr>
                <w:noProof/>
                <w:webHidden/>
              </w:rPr>
              <w:fldChar w:fldCharType="separate"/>
            </w:r>
            <w:r w:rsidR="00A10FEE">
              <w:rPr>
                <w:noProof/>
                <w:webHidden/>
              </w:rPr>
              <w:t>4</w:t>
            </w:r>
            <w:r>
              <w:rPr>
                <w:noProof/>
                <w:webHidden/>
              </w:rPr>
              <w:fldChar w:fldCharType="end"/>
            </w:r>
          </w:hyperlink>
        </w:p>
        <w:p w14:paraId="14BE6927" w14:textId="00C5142C" w:rsidR="00235A98" w:rsidRDefault="00235A98">
          <w:pPr>
            <w:pStyle w:val="Obsah3"/>
            <w:rPr>
              <w:rFonts w:asciiTheme="minorHAnsi" w:eastAsiaTheme="minorEastAsia" w:hAnsiTheme="minorHAnsi" w:cstheme="minorBidi"/>
              <w:noProof/>
              <w:lang w:eastAsia="cs-CZ" w:bidi="ar-SA"/>
              <w14:ligatures w14:val="standardContextual"/>
            </w:rPr>
          </w:pPr>
          <w:hyperlink w:anchor="_Toc134187650" w:history="1">
            <w:r w:rsidRPr="0034412C">
              <w:rPr>
                <w:rStyle w:val="Hypertextovodkaz"/>
                <w:noProof/>
              </w:rPr>
              <w:t>b)</w:t>
            </w:r>
            <w:r>
              <w:rPr>
                <w:rFonts w:asciiTheme="minorHAnsi" w:eastAsiaTheme="minorEastAsia" w:hAnsiTheme="minorHAnsi" w:cstheme="minorBidi"/>
                <w:noProof/>
                <w:lang w:eastAsia="cs-CZ" w:bidi="ar-SA"/>
                <w14:ligatures w14:val="standardContextual"/>
              </w:rPr>
              <w:tab/>
            </w:r>
            <w:r w:rsidRPr="0034412C">
              <w:rPr>
                <w:rStyle w:val="Hypertextovodkaz"/>
                <w:noProof/>
              </w:rPr>
              <w:t>údaje o souladu s územním rozhodnutím, regulačním plánem, veřejnoprávní smlouvou územní rozhodnutí nahrazující anebo územním souhlasem</w:t>
            </w:r>
            <w:r>
              <w:rPr>
                <w:noProof/>
                <w:webHidden/>
              </w:rPr>
              <w:tab/>
            </w:r>
            <w:r>
              <w:rPr>
                <w:noProof/>
                <w:webHidden/>
              </w:rPr>
              <w:fldChar w:fldCharType="begin"/>
            </w:r>
            <w:r>
              <w:rPr>
                <w:noProof/>
                <w:webHidden/>
              </w:rPr>
              <w:instrText xml:space="preserve"> PAGEREF _Toc134187650 \h </w:instrText>
            </w:r>
            <w:r>
              <w:rPr>
                <w:noProof/>
                <w:webHidden/>
              </w:rPr>
            </w:r>
            <w:r>
              <w:rPr>
                <w:noProof/>
                <w:webHidden/>
              </w:rPr>
              <w:fldChar w:fldCharType="separate"/>
            </w:r>
            <w:r w:rsidR="00A10FEE">
              <w:rPr>
                <w:noProof/>
                <w:webHidden/>
              </w:rPr>
              <w:t>4</w:t>
            </w:r>
            <w:r>
              <w:rPr>
                <w:noProof/>
                <w:webHidden/>
              </w:rPr>
              <w:fldChar w:fldCharType="end"/>
            </w:r>
          </w:hyperlink>
        </w:p>
        <w:p w14:paraId="67D4C4F2" w14:textId="52D509C9" w:rsidR="00235A98" w:rsidRDefault="00235A98">
          <w:pPr>
            <w:pStyle w:val="Obsah3"/>
            <w:rPr>
              <w:rFonts w:asciiTheme="minorHAnsi" w:eastAsiaTheme="minorEastAsia" w:hAnsiTheme="minorHAnsi" w:cstheme="minorBidi"/>
              <w:noProof/>
              <w:lang w:eastAsia="cs-CZ" w:bidi="ar-SA"/>
              <w14:ligatures w14:val="standardContextual"/>
            </w:rPr>
          </w:pPr>
          <w:hyperlink w:anchor="_Toc134187651" w:history="1">
            <w:r w:rsidRPr="0034412C">
              <w:rPr>
                <w:rStyle w:val="Hypertextovodkaz"/>
                <w:noProof/>
              </w:rPr>
              <w:t>c)</w:t>
            </w:r>
            <w:r>
              <w:rPr>
                <w:rFonts w:asciiTheme="minorHAnsi" w:eastAsiaTheme="minorEastAsia" w:hAnsiTheme="minorHAnsi" w:cstheme="minorBidi"/>
                <w:noProof/>
                <w:lang w:eastAsia="cs-CZ" w:bidi="ar-SA"/>
                <w14:ligatures w14:val="standardContextual"/>
              </w:rPr>
              <w:tab/>
            </w:r>
            <w:r w:rsidRPr="0034412C">
              <w:rPr>
                <w:rStyle w:val="Hypertextovodkaz"/>
                <w:noProof/>
              </w:rPr>
              <w:t>údaje o souladu s územně plánovací dokumentací, v případě stavebních úprav podmiňujících změnu v užívání stavby</w:t>
            </w:r>
            <w:r>
              <w:rPr>
                <w:noProof/>
                <w:webHidden/>
              </w:rPr>
              <w:tab/>
            </w:r>
            <w:r>
              <w:rPr>
                <w:noProof/>
                <w:webHidden/>
              </w:rPr>
              <w:fldChar w:fldCharType="begin"/>
            </w:r>
            <w:r>
              <w:rPr>
                <w:noProof/>
                <w:webHidden/>
              </w:rPr>
              <w:instrText xml:space="preserve"> PAGEREF _Toc134187651 \h </w:instrText>
            </w:r>
            <w:r>
              <w:rPr>
                <w:noProof/>
                <w:webHidden/>
              </w:rPr>
            </w:r>
            <w:r>
              <w:rPr>
                <w:noProof/>
                <w:webHidden/>
              </w:rPr>
              <w:fldChar w:fldCharType="separate"/>
            </w:r>
            <w:r w:rsidR="00A10FEE">
              <w:rPr>
                <w:noProof/>
                <w:webHidden/>
              </w:rPr>
              <w:t>4</w:t>
            </w:r>
            <w:r>
              <w:rPr>
                <w:noProof/>
                <w:webHidden/>
              </w:rPr>
              <w:fldChar w:fldCharType="end"/>
            </w:r>
          </w:hyperlink>
        </w:p>
        <w:p w14:paraId="68947890" w14:textId="61289237" w:rsidR="00235A98" w:rsidRDefault="00235A98">
          <w:pPr>
            <w:pStyle w:val="Obsah3"/>
            <w:rPr>
              <w:rFonts w:asciiTheme="minorHAnsi" w:eastAsiaTheme="minorEastAsia" w:hAnsiTheme="minorHAnsi" w:cstheme="minorBidi"/>
              <w:noProof/>
              <w:lang w:eastAsia="cs-CZ" w:bidi="ar-SA"/>
              <w14:ligatures w14:val="standardContextual"/>
            </w:rPr>
          </w:pPr>
          <w:hyperlink w:anchor="_Toc134187652" w:history="1">
            <w:r w:rsidRPr="0034412C">
              <w:rPr>
                <w:rStyle w:val="Hypertextovodkaz"/>
                <w:noProof/>
              </w:rPr>
              <w:t>d)</w:t>
            </w:r>
            <w:r>
              <w:rPr>
                <w:rFonts w:asciiTheme="minorHAnsi" w:eastAsiaTheme="minorEastAsia" w:hAnsiTheme="minorHAnsi" w:cstheme="minorBidi"/>
                <w:noProof/>
                <w:lang w:eastAsia="cs-CZ" w:bidi="ar-SA"/>
                <w14:ligatures w14:val="standardContextual"/>
              </w:rPr>
              <w:tab/>
            </w:r>
            <w:r w:rsidRPr="0034412C">
              <w:rPr>
                <w:rStyle w:val="Hypertextovodkaz"/>
                <w:noProof/>
              </w:rPr>
              <w:t>informace o vydaných rozhodnutích o povolení výjimky z obecných požadavků na využívání území.</w:t>
            </w:r>
            <w:r>
              <w:rPr>
                <w:noProof/>
                <w:webHidden/>
              </w:rPr>
              <w:tab/>
            </w:r>
            <w:r>
              <w:rPr>
                <w:noProof/>
                <w:webHidden/>
              </w:rPr>
              <w:fldChar w:fldCharType="begin"/>
            </w:r>
            <w:r>
              <w:rPr>
                <w:noProof/>
                <w:webHidden/>
              </w:rPr>
              <w:instrText xml:space="preserve"> PAGEREF _Toc134187652 \h </w:instrText>
            </w:r>
            <w:r>
              <w:rPr>
                <w:noProof/>
                <w:webHidden/>
              </w:rPr>
            </w:r>
            <w:r>
              <w:rPr>
                <w:noProof/>
                <w:webHidden/>
              </w:rPr>
              <w:fldChar w:fldCharType="separate"/>
            </w:r>
            <w:r w:rsidR="00A10FEE">
              <w:rPr>
                <w:noProof/>
                <w:webHidden/>
              </w:rPr>
              <w:t>4</w:t>
            </w:r>
            <w:r>
              <w:rPr>
                <w:noProof/>
                <w:webHidden/>
              </w:rPr>
              <w:fldChar w:fldCharType="end"/>
            </w:r>
          </w:hyperlink>
        </w:p>
        <w:p w14:paraId="22E227CC" w14:textId="3E06C569" w:rsidR="00235A98" w:rsidRDefault="00235A98">
          <w:pPr>
            <w:pStyle w:val="Obsah3"/>
            <w:rPr>
              <w:rFonts w:asciiTheme="minorHAnsi" w:eastAsiaTheme="minorEastAsia" w:hAnsiTheme="minorHAnsi" w:cstheme="minorBidi"/>
              <w:noProof/>
              <w:lang w:eastAsia="cs-CZ" w:bidi="ar-SA"/>
              <w14:ligatures w14:val="standardContextual"/>
            </w:rPr>
          </w:pPr>
          <w:hyperlink w:anchor="_Toc134187653" w:history="1">
            <w:r w:rsidRPr="0034412C">
              <w:rPr>
                <w:rStyle w:val="Hypertextovodkaz"/>
                <w:noProof/>
              </w:rPr>
              <w:t xml:space="preserve">e) </w:t>
            </w:r>
            <w:r>
              <w:rPr>
                <w:rFonts w:asciiTheme="minorHAnsi" w:eastAsiaTheme="minorEastAsia" w:hAnsiTheme="minorHAnsi" w:cstheme="minorBidi"/>
                <w:noProof/>
                <w:lang w:eastAsia="cs-CZ" w:bidi="ar-SA"/>
                <w14:ligatures w14:val="standardContextual"/>
              </w:rPr>
              <w:tab/>
            </w:r>
            <w:r w:rsidRPr="0034412C">
              <w:rPr>
                <w:rStyle w:val="Hypertextovodkaz"/>
                <w:noProof/>
              </w:rPr>
              <w:t>informace o tom, zda a v jakých částech dokumentace jsou zohledněny podmínky závazných stanovisek dotčených orgánů</w:t>
            </w:r>
            <w:r>
              <w:rPr>
                <w:noProof/>
                <w:webHidden/>
              </w:rPr>
              <w:tab/>
            </w:r>
            <w:r>
              <w:rPr>
                <w:noProof/>
                <w:webHidden/>
              </w:rPr>
              <w:fldChar w:fldCharType="begin"/>
            </w:r>
            <w:r>
              <w:rPr>
                <w:noProof/>
                <w:webHidden/>
              </w:rPr>
              <w:instrText xml:space="preserve"> PAGEREF _Toc134187653 \h </w:instrText>
            </w:r>
            <w:r>
              <w:rPr>
                <w:noProof/>
                <w:webHidden/>
              </w:rPr>
            </w:r>
            <w:r>
              <w:rPr>
                <w:noProof/>
                <w:webHidden/>
              </w:rPr>
              <w:fldChar w:fldCharType="separate"/>
            </w:r>
            <w:r w:rsidR="00A10FEE">
              <w:rPr>
                <w:noProof/>
                <w:webHidden/>
              </w:rPr>
              <w:t>4</w:t>
            </w:r>
            <w:r>
              <w:rPr>
                <w:noProof/>
                <w:webHidden/>
              </w:rPr>
              <w:fldChar w:fldCharType="end"/>
            </w:r>
          </w:hyperlink>
        </w:p>
        <w:p w14:paraId="591D7DC5" w14:textId="5EBF76E0" w:rsidR="00235A98" w:rsidRDefault="00235A98">
          <w:pPr>
            <w:pStyle w:val="Obsah3"/>
            <w:rPr>
              <w:rFonts w:asciiTheme="minorHAnsi" w:eastAsiaTheme="minorEastAsia" w:hAnsiTheme="minorHAnsi" w:cstheme="minorBidi"/>
              <w:noProof/>
              <w:lang w:eastAsia="cs-CZ" w:bidi="ar-SA"/>
              <w14:ligatures w14:val="standardContextual"/>
            </w:rPr>
          </w:pPr>
          <w:hyperlink w:anchor="_Toc134187654" w:history="1">
            <w:r w:rsidRPr="0034412C">
              <w:rPr>
                <w:rStyle w:val="Hypertextovodkaz"/>
                <w:noProof/>
              </w:rPr>
              <w:t>f)</w:t>
            </w:r>
            <w:r>
              <w:rPr>
                <w:rFonts w:asciiTheme="minorHAnsi" w:eastAsiaTheme="minorEastAsia" w:hAnsiTheme="minorHAnsi" w:cstheme="minorBidi"/>
                <w:noProof/>
                <w:lang w:eastAsia="cs-CZ" w:bidi="ar-SA"/>
                <w14:ligatures w14:val="standardContextual"/>
              </w:rPr>
              <w:tab/>
            </w:r>
            <w:r w:rsidRPr="0034412C">
              <w:rPr>
                <w:rStyle w:val="Hypertextovodkaz"/>
                <w:noProof/>
              </w:rPr>
              <w:t>výčet a závěry provedených průzkumů a rozborů - geologický průzkum, hydrogeologický průzkum, stavebně historický průzkum apod.</w:t>
            </w:r>
            <w:r>
              <w:rPr>
                <w:noProof/>
                <w:webHidden/>
              </w:rPr>
              <w:tab/>
            </w:r>
            <w:r>
              <w:rPr>
                <w:noProof/>
                <w:webHidden/>
              </w:rPr>
              <w:fldChar w:fldCharType="begin"/>
            </w:r>
            <w:r>
              <w:rPr>
                <w:noProof/>
                <w:webHidden/>
              </w:rPr>
              <w:instrText xml:space="preserve"> PAGEREF _Toc134187654 \h </w:instrText>
            </w:r>
            <w:r>
              <w:rPr>
                <w:noProof/>
                <w:webHidden/>
              </w:rPr>
            </w:r>
            <w:r>
              <w:rPr>
                <w:noProof/>
                <w:webHidden/>
              </w:rPr>
              <w:fldChar w:fldCharType="separate"/>
            </w:r>
            <w:r w:rsidR="00A10FEE">
              <w:rPr>
                <w:noProof/>
                <w:webHidden/>
              </w:rPr>
              <w:t>4</w:t>
            </w:r>
            <w:r>
              <w:rPr>
                <w:noProof/>
                <w:webHidden/>
              </w:rPr>
              <w:fldChar w:fldCharType="end"/>
            </w:r>
          </w:hyperlink>
        </w:p>
        <w:p w14:paraId="5B6EE567" w14:textId="29173FB4" w:rsidR="00235A98" w:rsidRDefault="00235A98">
          <w:pPr>
            <w:pStyle w:val="Obsah3"/>
            <w:rPr>
              <w:rFonts w:asciiTheme="minorHAnsi" w:eastAsiaTheme="minorEastAsia" w:hAnsiTheme="minorHAnsi" w:cstheme="minorBidi"/>
              <w:noProof/>
              <w:lang w:eastAsia="cs-CZ" w:bidi="ar-SA"/>
              <w14:ligatures w14:val="standardContextual"/>
            </w:rPr>
          </w:pPr>
          <w:hyperlink w:anchor="_Toc134187655" w:history="1">
            <w:r w:rsidRPr="0034412C">
              <w:rPr>
                <w:rStyle w:val="Hypertextovodkaz"/>
                <w:noProof/>
              </w:rPr>
              <w:t>g)</w:t>
            </w:r>
            <w:r>
              <w:rPr>
                <w:rFonts w:asciiTheme="minorHAnsi" w:eastAsiaTheme="minorEastAsia" w:hAnsiTheme="minorHAnsi" w:cstheme="minorBidi"/>
                <w:noProof/>
                <w:lang w:eastAsia="cs-CZ" w:bidi="ar-SA"/>
                <w14:ligatures w14:val="standardContextual"/>
              </w:rPr>
              <w:tab/>
            </w:r>
            <w:r w:rsidRPr="0034412C">
              <w:rPr>
                <w:rStyle w:val="Hypertextovodkaz"/>
                <w:noProof/>
              </w:rPr>
              <w:t>ochrana území podle jiných právních předpisů</w:t>
            </w:r>
            <w:r>
              <w:rPr>
                <w:noProof/>
                <w:webHidden/>
              </w:rPr>
              <w:tab/>
            </w:r>
            <w:r>
              <w:rPr>
                <w:noProof/>
                <w:webHidden/>
              </w:rPr>
              <w:fldChar w:fldCharType="begin"/>
            </w:r>
            <w:r>
              <w:rPr>
                <w:noProof/>
                <w:webHidden/>
              </w:rPr>
              <w:instrText xml:space="preserve"> PAGEREF _Toc134187655 \h </w:instrText>
            </w:r>
            <w:r>
              <w:rPr>
                <w:noProof/>
                <w:webHidden/>
              </w:rPr>
            </w:r>
            <w:r>
              <w:rPr>
                <w:noProof/>
                <w:webHidden/>
              </w:rPr>
              <w:fldChar w:fldCharType="separate"/>
            </w:r>
            <w:r w:rsidR="00A10FEE">
              <w:rPr>
                <w:noProof/>
                <w:webHidden/>
              </w:rPr>
              <w:t>5</w:t>
            </w:r>
            <w:r>
              <w:rPr>
                <w:noProof/>
                <w:webHidden/>
              </w:rPr>
              <w:fldChar w:fldCharType="end"/>
            </w:r>
          </w:hyperlink>
        </w:p>
        <w:p w14:paraId="48637D67" w14:textId="4D416286" w:rsidR="00235A98" w:rsidRDefault="00235A98">
          <w:pPr>
            <w:pStyle w:val="Obsah3"/>
            <w:rPr>
              <w:rFonts w:asciiTheme="minorHAnsi" w:eastAsiaTheme="minorEastAsia" w:hAnsiTheme="minorHAnsi" w:cstheme="minorBidi"/>
              <w:noProof/>
              <w:lang w:eastAsia="cs-CZ" w:bidi="ar-SA"/>
              <w14:ligatures w14:val="standardContextual"/>
            </w:rPr>
          </w:pPr>
          <w:hyperlink w:anchor="_Toc134187656" w:history="1">
            <w:r w:rsidRPr="0034412C">
              <w:rPr>
                <w:rStyle w:val="Hypertextovodkaz"/>
                <w:noProof/>
              </w:rPr>
              <w:t>h)</w:t>
            </w:r>
            <w:r>
              <w:rPr>
                <w:rFonts w:asciiTheme="minorHAnsi" w:eastAsiaTheme="minorEastAsia" w:hAnsiTheme="minorHAnsi" w:cstheme="minorBidi"/>
                <w:noProof/>
                <w:lang w:eastAsia="cs-CZ" w:bidi="ar-SA"/>
                <w14:ligatures w14:val="standardContextual"/>
              </w:rPr>
              <w:tab/>
            </w:r>
            <w:r w:rsidRPr="0034412C">
              <w:rPr>
                <w:rStyle w:val="Hypertextovodkaz"/>
                <w:noProof/>
              </w:rPr>
              <w:t>poloha vzhledem k záplavovému území, poddolovanému území apod.</w:t>
            </w:r>
            <w:r>
              <w:rPr>
                <w:noProof/>
                <w:webHidden/>
              </w:rPr>
              <w:tab/>
            </w:r>
            <w:r>
              <w:rPr>
                <w:noProof/>
                <w:webHidden/>
              </w:rPr>
              <w:fldChar w:fldCharType="begin"/>
            </w:r>
            <w:r>
              <w:rPr>
                <w:noProof/>
                <w:webHidden/>
              </w:rPr>
              <w:instrText xml:space="preserve"> PAGEREF _Toc134187656 \h </w:instrText>
            </w:r>
            <w:r>
              <w:rPr>
                <w:noProof/>
                <w:webHidden/>
              </w:rPr>
            </w:r>
            <w:r>
              <w:rPr>
                <w:noProof/>
                <w:webHidden/>
              </w:rPr>
              <w:fldChar w:fldCharType="separate"/>
            </w:r>
            <w:r w:rsidR="00A10FEE">
              <w:rPr>
                <w:noProof/>
                <w:webHidden/>
              </w:rPr>
              <w:t>5</w:t>
            </w:r>
            <w:r>
              <w:rPr>
                <w:noProof/>
                <w:webHidden/>
              </w:rPr>
              <w:fldChar w:fldCharType="end"/>
            </w:r>
          </w:hyperlink>
        </w:p>
        <w:p w14:paraId="2BCEC238" w14:textId="63C23781" w:rsidR="00235A98" w:rsidRDefault="00235A98">
          <w:pPr>
            <w:pStyle w:val="Obsah3"/>
            <w:rPr>
              <w:rFonts w:asciiTheme="minorHAnsi" w:eastAsiaTheme="minorEastAsia" w:hAnsiTheme="minorHAnsi" w:cstheme="minorBidi"/>
              <w:noProof/>
              <w:lang w:eastAsia="cs-CZ" w:bidi="ar-SA"/>
              <w14:ligatures w14:val="standardContextual"/>
            </w:rPr>
          </w:pPr>
          <w:hyperlink w:anchor="_Toc134187657" w:history="1">
            <w:r w:rsidRPr="0034412C">
              <w:rPr>
                <w:rStyle w:val="Hypertextovodkaz"/>
                <w:noProof/>
              </w:rPr>
              <w:t>i)</w:t>
            </w:r>
            <w:r>
              <w:rPr>
                <w:rFonts w:asciiTheme="minorHAnsi" w:eastAsiaTheme="minorEastAsia" w:hAnsiTheme="minorHAnsi" w:cstheme="minorBidi"/>
                <w:noProof/>
                <w:lang w:eastAsia="cs-CZ" w:bidi="ar-SA"/>
                <w14:ligatures w14:val="standardContextual"/>
              </w:rPr>
              <w:tab/>
            </w:r>
            <w:r w:rsidRPr="0034412C">
              <w:rPr>
                <w:rStyle w:val="Hypertextovodkaz"/>
                <w:noProof/>
              </w:rPr>
              <w:t>vliv stavby na okolní stavby a pozemky, ochrana okolí, vliv stavby na odtokové poměry v území</w:t>
            </w:r>
            <w:r>
              <w:rPr>
                <w:noProof/>
                <w:webHidden/>
              </w:rPr>
              <w:tab/>
            </w:r>
            <w:r>
              <w:rPr>
                <w:noProof/>
                <w:webHidden/>
              </w:rPr>
              <w:fldChar w:fldCharType="begin"/>
            </w:r>
            <w:r>
              <w:rPr>
                <w:noProof/>
                <w:webHidden/>
              </w:rPr>
              <w:instrText xml:space="preserve"> PAGEREF _Toc134187657 \h </w:instrText>
            </w:r>
            <w:r>
              <w:rPr>
                <w:noProof/>
                <w:webHidden/>
              </w:rPr>
            </w:r>
            <w:r>
              <w:rPr>
                <w:noProof/>
                <w:webHidden/>
              </w:rPr>
              <w:fldChar w:fldCharType="separate"/>
            </w:r>
            <w:r w:rsidR="00A10FEE">
              <w:rPr>
                <w:noProof/>
                <w:webHidden/>
              </w:rPr>
              <w:t>5</w:t>
            </w:r>
            <w:r>
              <w:rPr>
                <w:noProof/>
                <w:webHidden/>
              </w:rPr>
              <w:fldChar w:fldCharType="end"/>
            </w:r>
          </w:hyperlink>
        </w:p>
        <w:p w14:paraId="35FDA41A" w14:textId="00D235DF" w:rsidR="00235A98" w:rsidRDefault="00235A98">
          <w:pPr>
            <w:pStyle w:val="Obsah3"/>
            <w:rPr>
              <w:rFonts w:asciiTheme="minorHAnsi" w:eastAsiaTheme="minorEastAsia" w:hAnsiTheme="minorHAnsi" w:cstheme="minorBidi"/>
              <w:noProof/>
              <w:lang w:eastAsia="cs-CZ" w:bidi="ar-SA"/>
              <w14:ligatures w14:val="standardContextual"/>
            </w:rPr>
          </w:pPr>
          <w:hyperlink w:anchor="_Toc134187658" w:history="1">
            <w:r w:rsidRPr="0034412C">
              <w:rPr>
                <w:rStyle w:val="Hypertextovodkaz"/>
                <w:noProof/>
              </w:rPr>
              <w:t>j)</w:t>
            </w:r>
            <w:r>
              <w:rPr>
                <w:rFonts w:asciiTheme="minorHAnsi" w:eastAsiaTheme="minorEastAsia" w:hAnsiTheme="minorHAnsi" w:cstheme="minorBidi"/>
                <w:noProof/>
                <w:lang w:eastAsia="cs-CZ" w:bidi="ar-SA"/>
                <w14:ligatures w14:val="standardContextual"/>
              </w:rPr>
              <w:tab/>
            </w:r>
            <w:r w:rsidRPr="0034412C">
              <w:rPr>
                <w:rStyle w:val="Hypertextovodkaz"/>
                <w:noProof/>
              </w:rPr>
              <w:t>požadavky na asanace, demolice, kácení dřevin</w:t>
            </w:r>
            <w:r>
              <w:rPr>
                <w:noProof/>
                <w:webHidden/>
              </w:rPr>
              <w:tab/>
            </w:r>
            <w:r>
              <w:rPr>
                <w:noProof/>
                <w:webHidden/>
              </w:rPr>
              <w:fldChar w:fldCharType="begin"/>
            </w:r>
            <w:r>
              <w:rPr>
                <w:noProof/>
                <w:webHidden/>
              </w:rPr>
              <w:instrText xml:space="preserve"> PAGEREF _Toc134187658 \h </w:instrText>
            </w:r>
            <w:r>
              <w:rPr>
                <w:noProof/>
                <w:webHidden/>
              </w:rPr>
            </w:r>
            <w:r>
              <w:rPr>
                <w:noProof/>
                <w:webHidden/>
              </w:rPr>
              <w:fldChar w:fldCharType="separate"/>
            </w:r>
            <w:r w:rsidR="00A10FEE">
              <w:rPr>
                <w:noProof/>
                <w:webHidden/>
              </w:rPr>
              <w:t>5</w:t>
            </w:r>
            <w:r>
              <w:rPr>
                <w:noProof/>
                <w:webHidden/>
              </w:rPr>
              <w:fldChar w:fldCharType="end"/>
            </w:r>
          </w:hyperlink>
        </w:p>
        <w:p w14:paraId="5E8D5767" w14:textId="327BA75D" w:rsidR="00235A98" w:rsidRDefault="00235A98">
          <w:pPr>
            <w:pStyle w:val="Obsah3"/>
            <w:rPr>
              <w:rFonts w:asciiTheme="minorHAnsi" w:eastAsiaTheme="minorEastAsia" w:hAnsiTheme="minorHAnsi" w:cstheme="minorBidi"/>
              <w:noProof/>
              <w:lang w:eastAsia="cs-CZ" w:bidi="ar-SA"/>
              <w14:ligatures w14:val="standardContextual"/>
            </w:rPr>
          </w:pPr>
          <w:hyperlink w:anchor="_Toc134187659" w:history="1">
            <w:r w:rsidRPr="0034412C">
              <w:rPr>
                <w:rStyle w:val="Hypertextovodkaz"/>
                <w:noProof/>
              </w:rPr>
              <w:t>k)</w:t>
            </w:r>
            <w:r>
              <w:rPr>
                <w:rFonts w:asciiTheme="minorHAnsi" w:eastAsiaTheme="minorEastAsia" w:hAnsiTheme="minorHAnsi" w:cstheme="minorBidi"/>
                <w:noProof/>
                <w:lang w:eastAsia="cs-CZ" w:bidi="ar-SA"/>
                <w14:ligatures w14:val="standardContextual"/>
              </w:rPr>
              <w:tab/>
            </w:r>
            <w:r w:rsidRPr="0034412C">
              <w:rPr>
                <w:rStyle w:val="Hypertextovodkaz"/>
                <w:noProof/>
              </w:rPr>
              <w:t>požadavky na maximální dočasné a trvalé zábory zemědělského půdního fondu nebo pozemků určených k plnění funkce lesa</w:t>
            </w:r>
            <w:r>
              <w:rPr>
                <w:noProof/>
                <w:webHidden/>
              </w:rPr>
              <w:tab/>
            </w:r>
            <w:r>
              <w:rPr>
                <w:noProof/>
                <w:webHidden/>
              </w:rPr>
              <w:fldChar w:fldCharType="begin"/>
            </w:r>
            <w:r>
              <w:rPr>
                <w:noProof/>
                <w:webHidden/>
              </w:rPr>
              <w:instrText xml:space="preserve"> PAGEREF _Toc134187659 \h </w:instrText>
            </w:r>
            <w:r>
              <w:rPr>
                <w:noProof/>
                <w:webHidden/>
              </w:rPr>
            </w:r>
            <w:r>
              <w:rPr>
                <w:noProof/>
                <w:webHidden/>
              </w:rPr>
              <w:fldChar w:fldCharType="separate"/>
            </w:r>
            <w:r w:rsidR="00A10FEE">
              <w:rPr>
                <w:noProof/>
                <w:webHidden/>
              </w:rPr>
              <w:t>5</w:t>
            </w:r>
            <w:r>
              <w:rPr>
                <w:noProof/>
                <w:webHidden/>
              </w:rPr>
              <w:fldChar w:fldCharType="end"/>
            </w:r>
          </w:hyperlink>
        </w:p>
        <w:p w14:paraId="6F5F0213" w14:textId="71ED98B0" w:rsidR="00235A98" w:rsidRDefault="00235A98">
          <w:pPr>
            <w:pStyle w:val="Obsah3"/>
            <w:rPr>
              <w:rFonts w:asciiTheme="minorHAnsi" w:eastAsiaTheme="minorEastAsia" w:hAnsiTheme="minorHAnsi" w:cstheme="minorBidi"/>
              <w:noProof/>
              <w:lang w:eastAsia="cs-CZ" w:bidi="ar-SA"/>
              <w14:ligatures w14:val="standardContextual"/>
            </w:rPr>
          </w:pPr>
          <w:hyperlink w:anchor="_Toc134187660" w:history="1">
            <w:r w:rsidRPr="0034412C">
              <w:rPr>
                <w:rStyle w:val="Hypertextovodkaz"/>
                <w:noProof/>
              </w:rPr>
              <w:t>l)</w:t>
            </w:r>
            <w:r>
              <w:rPr>
                <w:rFonts w:asciiTheme="minorHAnsi" w:eastAsiaTheme="minorEastAsia" w:hAnsiTheme="minorHAnsi" w:cstheme="minorBidi"/>
                <w:noProof/>
                <w:lang w:eastAsia="cs-CZ" w:bidi="ar-SA"/>
                <w14:ligatures w14:val="standardContextual"/>
              </w:rPr>
              <w:tab/>
            </w:r>
            <w:r w:rsidRPr="0034412C">
              <w:rPr>
                <w:rStyle w:val="Hypertextovodkaz"/>
                <w:noProof/>
              </w:rPr>
              <w:t>územně technické podmínky - napojení na stávající dopravní a technickou infrastrukturu, bezbariérový přístup ke stavbě</w:t>
            </w:r>
            <w:r>
              <w:rPr>
                <w:noProof/>
                <w:webHidden/>
              </w:rPr>
              <w:tab/>
            </w:r>
            <w:r>
              <w:rPr>
                <w:noProof/>
                <w:webHidden/>
              </w:rPr>
              <w:fldChar w:fldCharType="begin"/>
            </w:r>
            <w:r>
              <w:rPr>
                <w:noProof/>
                <w:webHidden/>
              </w:rPr>
              <w:instrText xml:space="preserve"> PAGEREF _Toc134187660 \h </w:instrText>
            </w:r>
            <w:r>
              <w:rPr>
                <w:noProof/>
                <w:webHidden/>
              </w:rPr>
            </w:r>
            <w:r>
              <w:rPr>
                <w:noProof/>
                <w:webHidden/>
              </w:rPr>
              <w:fldChar w:fldCharType="separate"/>
            </w:r>
            <w:r w:rsidR="00A10FEE">
              <w:rPr>
                <w:noProof/>
                <w:webHidden/>
              </w:rPr>
              <w:t>5</w:t>
            </w:r>
            <w:r>
              <w:rPr>
                <w:noProof/>
                <w:webHidden/>
              </w:rPr>
              <w:fldChar w:fldCharType="end"/>
            </w:r>
          </w:hyperlink>
        </w:p>
        <w:p w14:paraId="2ADF962E" w14:textId="1658C3C3" w:rsidR="00235A98" w:rsidRDefault="00235A98">
          <w:pPr>
            <w:pStyle w:val="Obsah3"/>
            <w:rPr>
              <w:rFonts w:asciiTheme="minorHAnsi" w:eastAsiaTheme="minorEastAsia" w:hAnsiTheme="minorHAnsi" w:cstheme="minorBidi"/>
              <w:noProof/>
              <w:lang w:eastAsia="cs-CZ" w:bidi="ar-SA"/>
              <w14:ligatures w14:val="standardContextual"/>
            </w:rPr>
          </w:pPr>
          <w:hyperlink w:anchor="_Toc134187661" w:history="1">
            <w:r w:rsidRPr="0034412C">
              <w:rPr>
                <w:rStyle w:val="Hypertextovodkaz"/>
                <w:noProof/>
              </w:rPr>
              <w:t>m)</w:t>
            </w:r>
            <w:r>
              <w:rPr>
                <w:rFonts w:asciiTheme="minorHAnsi" w:eastAsiaTheme="minorEastAsia" w:hAnsiTheme="minorHAnsi" w:cstheme="minorBidi"/>
                <w:noProof/>
                <w:lang w:eastAsia="cs-CZ" w:bidi="ar-SA"/>
                <w14:ligatures w14:val="standardContextual"/>
              </w:rPr>
              <w:tab/>
            </w:r>
            <w:r w:rsidRPr="0034412C">
              <w:rPr>
                <w:rStyle w:val="Hypertextovodkaz"/>
                <w:noProof/>
              </w:rPr>
              <w:t>věcné a časové vazby stavby, podmiňující, vyvolané, související investice</w:t>
            </w:r>
            <w:r>
              <w:rPr>
                <w:noProof/>
                <w:webHidden/>
              </w:rPr>
              <w:tab/>
            </w:r>
            <w:r>
              <w:rPr>
                <w:noProof/>
                <w:webHidden/>
              </w:rPr>
              <w:fldChar w:fldCharType="begin"/>
            </w:r>
            <w:r>
              <w:rPr>
                <w:noProof/>
                <w:webHidden/>
              </w:rPr>
              <w:instrText xml:space="preserve"> PAGEREF _Toc134187661 \h </w:instrText>
            </w:r>
            <w:r>
              <w:rPr>
                <w:noProof/>
                <w:webHidden/>
              </w:rPr>
            </w:r>
            <w:r>
              <w:rPr>
                <w:noProof/>
                <w:webHidden/>
              </w:rPr>
              <w:fldChar w:fldCharType="separate"/>
            </w:r>
            <w:r w:rsidR="00A10FEE">
              <w:rPr>
                <w:noProof/>
                <w:webHidden/>
              </w:rPr>
              <w:t>5</w:t>
            </w:r>
            <w:r>
              <w:rPr>
                <w:noProof/>
                <w:webHidden/>
              </w:rPr>
              <w:fldChar w:fldCharType="end"/>
            </w:r>
          </w:hyperlink>
        </w:p>
        <w:p w14:paraId="5E911F2D" w14:textId="4231F58A" w:rsidR="00235A98" w:rsidRDefault="00235A98">
          <w:pPr>
            <w:pStyle w:val="Obsah3"/>
            <w:rPr>
              <w:rFonts w:asciiTheme="minorHAnsi" w:eastAsiaTheme="minorEastAsia" w:hAnsiTheme="minorHAnsi" w:cstheme="minorBidi"/>
              <w:noProof/>
              <w:lang w:eastAsia="cs-CZ" w:bidi="ar-SA"/>
              <w14:ligatures w14:val="standardContextual"/>
            </w:rPr>
          </w:pPr>
          <w:hyperlink w:anchor="_Toc134187662" w:history="1">
            <w:r w:rsidRPr="0034412C">
              <w:rPr>
                <w:rStyle w:val="Hypertextovodkaz"/>
                <w:noProof/>
              </w:rPr>
              <w:t>n)</w:t>
            </w:r>
            <w:r>
              <w:rPr>
                <w:rFonts w:asciiTheme="minorHAnsi" w:eastAsiaTheme="minorEastAsia" w:hAnsiTheme="minorHAnsi" w:cstheme="minorBidi"/>
                <w:noProof/>
                <w:lang w:eastAsia="cs-CZ" w:bidi="ar-SA"/>
                <w14:ligatures w14:val="standardContextual"/>
              </w:rPr>
              <w:tab/>
            </w:r>
            <w:r w:rsidRPr="0034412C">
              <w:rPr>
                <w:rStyle w:val="Hypertextovodkaz"/>
                <w:noProof/>
              </w:rPr>
              <w:t>seznam pozemků podle katastru nemovitostí, na kterých se stavba provádí</w:t>
            </w:r>
            <w:r>
              <w:rPr>
                <w:noProof/>
                <w:webHidden/>
              </w:rPr>
              <w:tab/>
            </w:r>
            <w:r>
              <w:rPr>
                <w:noProof/>
                <w:webHidden/>
              </w:rPr>
              <w:fldChar w:fldCharType="begin"/>
            </w:r>
            <w:r>
              <w:rPr>
                <w:noProof/>
                <w:webHidden/>
              </w:rPr>
              <w:instrText xml:space="preserve"> PAGEREF _Toc134187662 \h </w:instrText>
            </w:r>
            <w:r>
              <w:rPr>
                <w:noProof/>
                <w:webHidden/>
              </w:rPr>
            </w:r>
            <w:r>
              <w:rPr>
                <w:noProof/>
                <w:webHidden/>
              </w:rPr>
              <w:fldChar w:fldCharType="separate"/>
            </w:r>
            <w:r w:rsidR="00A10FEE">
              <w:rPr>
                <w:noProof/>
                <w:webHidden/>
              </w:rPr>
              <w:t>5</w:t>
            </w:r>
            <w:r>
              <w:rPr>
                <w:noProof/>
                <w:webHidden/>
              </w:rPr>
              <w:fldChar w:fldCharType="end"/>
            </w:r>
          </w:hyperlink>
        </w:p>
        <w:p w14:paraId="0065F198" w14:textId="158A7562" w:rsidR="00235A98" w:rsidRDefault="00235A98">
          <w:pPr>
            <w:pStyle w:val="Obsah3"/>
            <w:rPr>
              <w:rFonts w:asciiTheme="minorHAnsi" w:eastAsiaTheme="minorEastAsia" w:hAnsiTheme="minorHAnsi" w:cstheme="minorBidi"/>
              <w:noProof/>
              <w:lang w:eastAsia="cs-CZ" w:bidi="ar-SA"/>
              <w14:ligatures w14:val="standardContextual"/>
            </w:rPr>
          </w:pPr>
          <w:hyperlink w:anchor="_Toc134187663" w:history="1">
            <w:r w:rsidRPr="0034412C">
              <w:rPr>
                <w:rStyle w:val="Hypertextovodkaz"/>
                <w:noProof/>
              </w:rPr>
              <w:t>o)</w:t>
            </w:r>
            <w:r>
              <w:rPr>
                <w:rFonts w:asciiTheme="minorHAnsi" w:eastAsiaTheme="minorEastAsia" w:hAnsiTheme="minorHAnsi" w:cstheme="minorBidi"/>
                <w:noProof/>
                <w:lang w:eastAsia="cs-CZ" w:bidi="ar-SA"/>
                <w14:ligatures w14:val="standardContextual"/>
              </w:rPr>
              <w:tab/>
            </w:r>
            <w:r w:rsidRPr="0034412C">
              <w:rPr>
                <w:rStyle w:val="Hypertextovodkaz"/>
                <w:noProof/>
              </w:rPr>
              <w:t>seznam pozemků podle katastru nemovitostí, na kterých vznikne ochranné nebo bezpečnostní pásmo</w:t>
            </w:r>
            <w:r>
              <w:rPr>
                <w:noProof/>
                <w:webHidden/>
              </w:rPr>
              <w:tab/>
            </w:r>
            <w:r>
              <w:rPr>
                <w:noProof/>
                <w:webHidden/>
              </w:rPr>
              <w:fldChar w:fldCharType="begin"/>
            </w:r>
            <w:r>
              <w:rPr>
                <w:noProof/>
                <w:webHidden/>
              </w:rPr>
              <w:instrText xml:space="preserve"> PAGEREF _Toc134187663 \h </w:instrText>
            </w:r>
            <w:r>
              <w:rPr>
                <w:noProof/>
                <w:webHidden/>
              </w:rPr>
            </w:r>
            <w:r>
              <w:rPr>
                <w:noProof/>
                <w:webHidden/>
              </w:rPr>
              <w:fldChar w:fldCharType="separate"/>
            </w:r>
            <w:r w:rsidR="00A10FEE">
              <w:rPr>
                <w:noProof/>
                <w:webHidden/>
              </w:rPr>
              <w:t>5</w:t>
            </w:r>
            <w:r>
              <w:rPr>
                <w:noProof/>
                <w:webHidden/>
              </w:rPr>
              <w:fldChar w:fldCharType="end"/>
            </w:r>
          </w:hyperlink>
        </w:p>
        <w:p w14:paraId="61F20B70" w14:textId="73B72ED2" w:rsidR="00235A98" w:rsidRDefault="00235A98">
          <w:pPr>
            <w:pStyle w:val="Obsah2"/>
            <w:rPr>
              <w:rFonts w:asciiTheme="minorHAnsi" w:eastAsiaTheme="minorEastAsia" w:hAnsiTheme="minorHAnsi" w:cstheme="minorBidi"/>
              <w:b w:val="0"/>
              <w:noProof/>
              <w:lang w:eastAsia="cs-CZ" w:bidi="ar-SA"/>
              <w14:ligatures w14:val="standardContextual"/>
            </w:rPr>
          </w:pPr>
          <w:hyperlink w:anchor="_Toc134187664" w:history="1">
            <w:r w:rsidRPr="0034412C">
              <w:rPr>
                <w:rStyle w:val="Hypertextovodkaz"/>
                <w:noProof/>
              </w:rPr>
              <w:t>B.2</w:t>
            </w:r>
            <w:r>
              <w:rPr>
                <w:rFonts w:asciiTheme="minorHAnsi" w:eastAsiaTheme="minorEastAsia" w:hAnsiTheme="minorHAnsi" w:cstheme="minorBidi"/>
                <w:b w:val="0"/>
                <w:noProof/>
                <w:lang w:eastAsia="cs-CZ" w:bidi="ar-SA"/>
                <w14:ligatures w14:val="standardContextual"/>
              </w:rPr>
              <w:tab/>
            </w:r>
            <w:r w:rsidRPr="0034412C">
              <w:rPr>
                <w:rStyle w:val="Hypertextovodkaz"/>
                <w:noProof/>
              </w:rPr>
              <w:t>Celkový popis stavby</w:t>
            </w:r>
            <w:r>
              <w:rPr>
                <w:noProof/>
                <w:webHidden/>
              </w:rPr>
              <w:tab/>
            </w:r>
            <w:r>
              <w:rPr>
                <w:noProof/>
                <w:webHidden/>
              </w:rPr>
              <w:fldChar w:fldCharType="begin"/>
            </w:r>
            <w:r>
              <w:rPr>
                <w:noProof/>
                <w:webHidden/>
              </w:rPr>
              <w:instrText xml:space="preserve"> PAGEREF _Toc134187664 \h </w:instrText>
            </w:r>
            <w:r>
              <w:rPr>
                <w:noProof/>
                <w:webHidden/>
              </w:rPr>
            </w:r>
            <w:r>
              <w:rPr>
                <w:noProof/>
                <w:webHidden/>
              </w:rPr>
              <w:fldChar w:fldCharType="separate"/>
            </w:r>
            <w:r w:rsidR="00A10FEE">
              <w:rPr>
                <w:noProof/>
                <w:webHidden/>
              </w:rPr>
              <w:t>6</w:t>
            </w:r>
            <w:r>
              <w:rPr>
                <w:noProof/>
                <w:webHidden/>
              </w:rPr>
              <w:fldChar w:fldCharType="end"/>
            </w:r>
          </w:hyperlink>
        </w:p>
        <w:p w14:paraId="1DADC2E0" w14:textId="7BB2C29B" w:rsidR="00235A98" w:rsidRDefault="00235A98">
          <w:pPr>
            <w:pStyle w:val="Obsah3"/>
            <w:rPr>
              <w:rFonts w:asciiTheme="minorHAnsi" w:eastAsiaTheme="minorEastAsia" w:hAnsiTheme="minorHAnsi" w:cstheme="minorBidi"/>
              <w:noProof/>
              <w:lang w:eastAsia="cs-CZ" w:bidi="ar-SA"/>
              <w14:ligatures w14:val="standardContextual"/>
            </w:rPr>
          </w:pPr>
          <w:hyperlink w:anchor="_Toc134187665" w:history="1">
            <w:r w:rsidRPr="0034412C">
              <w:rPr>
                <w:rStyle w:val="Hypertextovodkaz"/>
                <w:noProof/>
              </w:rPr>
              <w:t>B.2.1</w:t>
            </w:r>
            <w:r>
              <w:rPr>
                <w:rFonts w:asciiTheme="minorHAnsi" w:eastAsiaTheme="minorEastAsia" w:hAnsiTheme="minorHAnsi" w:cstheme="minorBidi"/>
                <w:noProof/>
                <w:lang w:eastAsia="cs-CZ" w:bidi="ar-SA"/>
                <w14:ligatures w14:val="standardContextual"/>
              </w:rPr>
              <w:tab/>
            </w:r>
            <w:r w:rsidRPr="0034412C">
              <w:rPr>
                <w:rStyle w:val="Hypertextovodkaz"/>
                <w:noProof/>
              </w:rPr>
              <w:t>Základní charakteristika stavby a jejího užívání</w:t>
            </w:r>
            <w:r>
              <w:rPr>
                <w:noProof/>
                <w:webHidden/>
              </w:rPr>
              <w:tab/>
            </w:r>
            <w:r>
              <w:rPr>
                <w:noProof/>
                <w:webHidden/>
              </w:rPr>
              <w:fldChar w:fldCharType="begin"/>
            </w:r>
            <w:r>
              <w:rPr>
                <w:noProof/>
                <w:webHidden/>
              </w:rPr>
              <w:instrText xml:space="preserve"> PAGEREF _Toc134187665 \h </w:instrText>
            </w:r>
            <w:r>
              <w:rPr>
                <w:noProof/>
                <w:webHidden/>
              </w:rPr>
            </w:r>
            <w:r>
              <w:rPr>
                <w:noProof/>
                <w:webHidden/>
              </w:rPr>
              <w:fldChar w:fldCharType="separate"/>
            </w:r>
            <w:r w:rsidR="00A10FEE">
              <w:rPr>
                <w:noProof/>
                <w:webHidden/>
              </w:rPr>
              <w:t>6</w:t>
            </w:r>
            <w:r>
              <w:rPr>
                <w:noProof/>
                <w:webHidden/>
              </w:rPr>
              <w:fldChar w:fldCharType="end"/>
            </w:r>
          </w:hyperlink>
        </w:p>
        <w:p w14:paraId="2E19BE8D" w14:textId="2E88369E" w:rsidR="00235A98" w:rsidRDefault="00235A98">
          <w:pPr>
            <w:pStyle w:val="Obsah3"/>
            <w:rPr>
              <w:rFonts w:asciiTheme="minorHAnsi" w:eastAsiaTheme="minorEastAsia" w:hAnsiTheme="minorHAnsi" w:cstheme="minorBidi"/>
              <w:noProof/>
              <w:lang w:eastAsia="cs-CZ" w:bidi="ar-SA"/>
              <w14:ligatures w14:val="standardContextual"/>
            </w:rPr>
          </w:pPr>
          <w:hyperlink w:anchor="_Toc134187666" w:history="1">
            <w:r w:rsidRPr="0034412C">
              <w:rPr>
                <w:rStyle w:val="Hypertextovodkaz"/>
                <w:noProof/>
              </w:rPr>
              <w:t>B.2.2</w:t>
            </w:r>
            <w:r>
              <w:rPr>
                <w:rFonts w:asciiTheme="minorHAnsi" w:eastAsiaTheme="minorEastAsia" w:hAnsiTheme="minorHAnsi" w:cstheme="minorBidi"/>
                <w:noProof/>
                <w:lang w:eastAsia="cs-CZ" w:bidi="ar-SA"/>
                <w14:ligatures w14:val="standardContextual"/>
              </w:rPr>
              <w:tab/>
            </w:r>
            <w:r w:rsidRPr="0034412C">
              <w:rPr>
                <w:rStyle w:val="Hypertextovodkaz"/>
                <w:noProof/>
              </w:rPr>
              <w:t>Celkové urbanistické a architektonické řešení</w:t>
            </w:r>
            <w:r>
              <w:rPr>
                <w:noProof/>
                <w:webHidden/>
              </w:rPr>
              <w:tab/>
            </w:r>
            <w:r>
              <w:rPr>
                <w:noProof/>
                <w:webHidden/>
              </w:rPr>
              <w:fldChar w:fldCharType="begin"/>
            </w:r>
            <w:r>
              <w:rPr>
                <w:noProof/>
                <w:webHidden/>
              </w:rPr>
              <w:instrText xml:space="preserve"> PAGEREF _Toc134187666 \h </w:instrText>
            </w:r>
            <w:r>
              <w:rPr>
                <w:noProof/>
                <w:webHidden/>
              </w:rPr>
            </w:r>
            <w:r>
              <w:rPr>
                <w:noProof/>
                <w:webHidden/>
              </w:rPr>
              <w:fldChar w:fldCharType="separate"/>
            </w:r>
            <w:r w:rsidR="00A10FEE">
              <w:rPr>
                <w:noProof/>
                <w:webHidden/>
              </w:rPr>
              <w:t>7</w:t>
            </w:r>
            <w:r>
              <w:rPr>
                <w:noProof/>
                <w:webHidden/>
              </w:rPr>
              <w:fldChar w:fldCharType="end"/>
            </w:r>
          </w:hyperlink>
        </w:p>
        <w:p w14:paraId="2CB00363" w14:textId="430DAB2C" w:rsidR="00235A98" w:rsidRDefault="00235A98">
          <w:pPr>
            <w:pStyle w:val="Obsah3"/>
            <w:rPr>
              <w:rFonts w:asciiTheme="minorHAnsi" w:eastAsiaTheme="minorEastAsia" w:hAnsiTheme="minorHAnsi" w:cstheme="minorBidi"/>
              <w:noProof/>
              <w:lang w:eastAsia="cs-CZ" w:bidi="ar-SA"/>
              <w14:ligatures w14:val="standardContextual"/>
            </w:rPr>
          </w:pPr>
          <w:hyperlink w:anchor="_Toc134187667" w:history="1">
            <w:r w:rsidRPr="0034412C">
              <w:rPr>
                <w:rStyle w:val="Hypertextovodkaz"/>
                <w:noProof/>
              </w:rPr>
              <w:t>B.2.3</w:t>
            </w:r>
            <w:r>
              <w:rPr>
                <w:rFonts w:asciiTheme="minorHAnsi" w:eastAsiaTheme="minorEastAsia" w:hAnsiTheme="minorHAnsi" w:cstheme="minorBidi"/>
                <w:noProof/>
                <w:lang w:eastAsia="cs-CZ" w:bidi="ar-SA"/>
                <w14:ligatures w14:val="standardContextual"/>
              </w:rPr>
              <w:tab/>
            </w:r>
            <w:r w:rsidRPr="0034412C">
              <w:rPr>
                <w:rStyle w:val="Hypertextovodkaz"/>
                <w:noProof/>
              </w:rPr>
              <w:t>Celkové provozní řešení, technologie výroby</w:t>
            </w:r>
            <w:r>
              <w:rPr>
                <w:noProof/>
                <w:webHidden/>
              </w:rPr>
              <w:tab/>
            </w:r>
            <w:r>
              <w:rPr>
                <w:noProof/>
                <w:webHidden/>
              </w:rPr>
              <w:fldChar w:fldCharType="begin"/>
            </w:r>
            <w:r>
              <w:rPr>
                <w:noProof/>
                <w:webHidden/>
              </w:rPr>
              <w:instrText xml:space="preserve"> PAGEREF _Toc134187667 \h </w:instrText>
            </w:r>
            <w:r>
              <w:rPr>
                <w:noProof/>
                <w:webHidden/>
              </w:rPr>
            </w:r>
            <w:r>
              <w:rPr>
                <w:noProof/>
                <w:webHidden/>
              </w:rPr>
              <w:fldChar w:fldCharType="separate"/>
            </w:r>
            <w:r w:rsidR="00A10FEE">
              <w:rPr>
                <w:noProof/>
                <w:webHidden/>
              </w:rPr>
              <w:t>7</w:t>
            </w:r>
            <w:r>
              <w:rPr>
                <w:noProof/>
                <w:webHidden/>
              </w:rPr>
              <w:fldChar w:fldCharType="end"/>
            </w:r>
          </w:hyperlink>
        </w:p>
        <w:p w14:paraId="777EB079" w14:textId="26FC94D1" w:rsidR="00235A98" w:rsidRDefault="00235A98">
          <w:pPr>
            <w:pStyle w:val="Obsah3"/>
            <w:rPr>
              <w:rFonts w:asciiTheme="minorHAnsi" w:eastAsiaTheme="minorEastAsia" w:hAnsiTheme="minorHAnsi" w:cstheme="minorBidi"/>
              <w:noProof/>
              <w:lang w:eastAsia="cs-CZ" w:bidi="ar-SA"/>
              <w14:ligatures w14:val="standardContextual"/>
            </w:rPr>
          </w:pPr>
          <w:hyperlink w:anchor="_Toc134187668" w:history="1">
            <w:r w:rsidRPr="0034412C">
              <w:rPr>
                <w:rStyle w:val="Hypertextovodkaz"/>
                <w:noProof/>
              </w:rPr>
              <w:t>B.2.4</w:t>
            </w:r>
            <w:r>
              <w:rPr>
                <w:rFonts w:asciiTheme="minorHAnsi" w:eastAsiaTheme="minorEastAsia" w:hAnsiTheme="minorHAnsi" w:cstheme="minorBidi"/>
                <w:noProof/>
                <w:lang w:eastAsia="cs-CZ" w:bidi="ar-SA"/>
                <w14:ligatures w14:val="standardContextual"/>
              </w:rPr>
              <w:tab/>
            </w:r>
            <w:r w:rsidRPr="0034412C">
              <w:rPr>
                <w:rStyle w:val="Hypertextovodkaz"/>
                <w:noProof/>
              </w:rPr>
              <w:t>Bezbariérové užívání stavby</w:t>
            </w:r>
            <w:r>
              <w:rPr>
                <w:noProof/>
                <w:webHidden/>
              </w:rPr>
              <w:tab/>
            </w:r>
            <w:r>
              <w:rPr>
                <w:noProof/>
                <w:webHidden/>
              </w:rPr>
              <w:fldChar w:fldCharType="begin"/>
            </w:r>
            <w:r>
              <w:rPr>
                <w:noProof/>
                <w:webHidden/>
              </w:rPr>
              <w:instrText xml:space="preserve"> PAGEREF _Toc134187668 \h </w:instrText>
            </w:r>
            <w:r>
              <w:rPr>
                <w:noProof/>
                <w:webHidden/>
              </w:rPr>
            </w:r>
            <w:r>
              <w:rPr>
                <w:noProof/>
                <w:webHidden/>
              </w:rPr>
              <w:fldChar w:fldCharType="separate"/>
            </w:r>
            <w:r w:rsidR="00A10FEE">
              <w:rPr>
                <w:noProof/>
                <w:webHidden/>
              </w:rPr>
              <w:t>8</w:t>
            </w:r>
            <w:r>
              <w:rPr>
                <w:noProof/>
                <w:webHidden/>
              </w:rPr>
              <w:fldChar w:fldCharType="end"/>
            </w:r>
          </w:hyperlink>
        </w:p>
        <w:p w14:paraId="5245050C" w14:textId="06E4A9A4" w:rsidR="00235A98" w:rsidRDefault="00235A98">
          <w:pPr>
            <w:pStyle w:val="Obsah3"/>
            <w:rPr>
              <w:rFonts w:asciiTheme="minorHAnsi" w:eastAsiaTheme="minorEastAsia" w:hAnsiTheme="minorHAnsi" w:cstheme="minorBidi"/>
              <w:noProof/>
              <w:lang w:eastAsia="cs-CZ" w:bidi="ar-SA"/>
              <w14:ligatures w14:val="standardContextual"/>
            </w:rPr>
          </w:pPr>
          <w:hyperlink w:anchor="_Toc134187669" w:history="1">
            <w:r w:rsidRPr="0034412C">
              <w:rPr>
                <w:rStyle w:val="Hypertextovodkaz"/>
                <w:noProof/>
              </w:rPr>
              <w:t>B.2.5</w:t>
            </w:r>
            <w:r>
              <w:rPr>
                <w:rFonts w:asciiTheme="minorHAnsi" w:eastAsiaTheme="minorEastAsia" w:hAnsiTheme="minorHAnsi" w:cstheme="minorBidi"/>
                <w:noProof/>
                <w:lang w:eastAsia="cs-CZ" w:bidi="ar-SA"/>
                <w14:ligatures w14:val="standardContextual"/>
              </w:rPr>
              <w:tab/>
            </w:r>
            <w:r w:rsidRPr="0034412C">
              <w:rPr>
                <w:rStyle w:val="Hypertextovodkaz"/>
                <w:noProof/>
              </w:rPr>
              <w:t>Bezpečnost při užívání stavby</w:t>
            </w:r>
            <w:r>
              <w:rPr>
                <w:noProof/>
                <w:webHidden/>
              </w:rPr>
              <w:tab/>
            </w:r>
            <w:r>
              <w:rPr>
                <w:noProof/>
                <w:webHidden/>
              </w:rPr>
              <w:fldChar w:fldCharType="begin"/>
            </w:r>
            <w:r>
              <w:rPr>
                <w:noProof/>
                <w:webHidden/>
              </w:rPr>
              <w:instrText xml:space="preserve"> PAGEREF _Toc134187669 \h </w:instrText>
            </w:r>
            <w:r>
              <w:rPr>
                <w:noProof/>
                <w:webHidden/>
              </w:rPr>
            </w:r>
            <w:r>
              <w:rPr>
                <w:noProof/>
                <w:webHidden/>
              </w:rPr>
              <w:fldChar w:fldCharType="separate"/>
            </w:r>
            <w:r w:rsidR="00A10FEE">
              <w:rPr>
                <w:noProof/>
                <w:webHidden/>
              </w:rPr>
              <w:t>8</w:t>
            </w:r>
            <w:r>
              <w:rPr>
                <w:noProof/>
                <w:webHidden/>
              </w:rPr>
              <w:fldChar w:fldCharType="end"/>
            </w:r>
          </w:hyperlink>
        </w:p>
        <w:p w14:paraId="3CDF7733" w14:textId="537C8F38" w:rsidR="00235A98" w:rsidRDefault="00235A98">
          <w:pPr>
            <w:pStyle w:val="Obsah3"/>
            <w:rPr>
              <w:rFonts w:asciiTheme="minorHAnsi" w:eastAsiaTheme="minorEastAsia" w:hAnsiTheme="minorHAnsi" w:cstheme="minorBidi"/>
              <w:noProof/>
              <w:lang w:eastAsia="cs-CZ" w:bidi="ar-SA"/>
              <w14:ligatures w14:val="standardContextual"/>
            </w:rPr>
          </w:pPr>
          <w:hyperlink w:anchor="_Toc134187670" w:history="1">
            <w:r w:rsidRPr="0034412C">
              <w:rPr>
                <w:rStyle w:val="Hypertextovodkaz"/>
                <w:noProof/>
              </w:rPr>
              <w:t>B.2.6</w:t>
            </w:r>
            <w:r>
              <w:rPr>
                <w:rFonts w:asciiTheme="minorHAnsi" w:eastAsiaTheme="minorEastAsia" w:hAnsiTheme="minorHAnsi" w:cstheme="minorBidi"/>
                <w:noProof/>
                <w:lang w:eastAsia="cs-CZ" w:bidi="ar-SA"/>
                <w14:ligatures w14:val="standardContextual"/>
              </w:rPr>
              <w:tab/>
            </w:r>
            <w:r w:rsidRPr="0034412C">
              <w:rPr>
                <w:rStyle w:val="Hypertextovodkaz"/>
                <w:noProof/>
              </w:rPr>
              <w:t>Základní charakteristika objektů</w:t>
            </w:r>
            <w:r>
              <w:rPr>
                <w:noProof/>
                <w:webHidden/>
              </w:rPr>
              <w:tab/>
            </w:r>
            <w:r>
              <w:rPr>
                <w:noProof/>
                <w:webHidden/>
              </w:rPr>
              <w:fldChar w:fldCharType="begin"/>
            </w:r>
            <w:r>
              <w:rPr>
                <w:noProof/>
                <w:webHidden/>
              </w:rPr>
              <w:instrText xml:space="preserve"> PAGEREF _Toc134187670 \h </w:instrText>
            </w:r>
            <w:r>
              <w:rPr>
                <w:noProof/>
                <w:webHidden/>
              </w:rPr>
            </w:r>
            <w:r>
              <w:rPr>
                <w:noProof/>
                <w:webHidden/>
              </w:rPr>
              <w:fldChar w:fldCharType="separate"/>
            </w:r>
            <w:r w:rsidR="00A10FEE">
              <w:rPr>
                <w:noProof/>
                <w:webHidden/>
              </w:rPr>
              <w:t>8</w:t>
            </w:r>
            <w:r>
              <w:rPr>
                <w:noProof/>
                <w:webHidden/>
              </w:rPr>
              <w:fldChar w:fldCharType="end"/>
            </w:r>
          </w:hyperlink>
        </w:p>
        <w:p w14:paraId="63ECB133" w14:textId="4EE28CC7" w:rsidR="00235A98" w:rsidRDefault="00235A98">
          <w:pPr>
            <w:pStyle w:val="Obsah3"/>
            <w:rPr>
              <w:rFonts w:asciiTheme="minorHAnsi" w:eastAsiaTheme="minorEastAsia" w:hAnsiTheme="minorHAnsi" w:cstheme="minorBidi"/>
              <w:noProof/>
              <w:lang w:eastAsia="cs-CZ" w:bidi="ar-SA"/>
              <w14:ligatures w14:val="standardContextual"/>
            </w:rPr>
          </w:pPr>
          <w:hyperlink w:anchor="_Toc134187671" w:history="1">
            <w:r w:rsidRPr="0034412C">
              <w:rPr>
                <w:rStyle w:val="Hypertextovodkaz"/>
                <w:noProof/>
              </w:rPr>
              <w:t>B.2.7</w:t>
            </w:r>
            <w:r>
              <w:rPr>
                <w:rFonts w:asciiTheme="minorHAnsi" w:eastAsiaTheme="minorEastAsia" w:hAnsiTheme="minorHAnsi" w:cstheme="minorBidi"/>
                <w:noProof/>
                <w:lang w:eastAsia="cs-CZ" w:bidi="ar-SA"/>
                <w14:ligatures w14:val="standardContextual"/>
              </w:rPr>
              <w:tab/>
            </w:r>
            <w:r w:rsidRPr="0034412C">
              <w:rPr>
                <w:rStyle w:val="Hypertextovodkaz"/>
                <w:noProof/>
              </w:rPr>
              <w:t>Základní charakteristika technických a technologických zařízení</w:t>
            </w:r>
            <w:r>
              <w:rPr>
                <w:noProof/>
                <w:webHidden/>
              </w:rPr>
              <w:tab/>
            </w:r>
            <w:r>
              <w:rPr>
                <w:noProof/>
                <w:webHidden/>
              </w:rPr>
              <w:fldChar w:fldCharType="begin"/>
            </w:r>
            <w:r>
              <w:rPr>
                <w:noProof/>
                <w:webHidden/>
              </w:rPr>
              <w:instrText xml:space="preserve"> PAGEREF _Toc134187671 \h </w:instrText>
            </w:r>
            <w:r>
              <w:rPr>
                <w:noProof/>
                <w:webHidden/>
              </w:rPr>
            </w:r>
            <w:r>
              <w:rPr>
                <w:noProof/>
                <w:webHidden/>
              </w:rPr>
              <w:fldChar w:fldCharType="separate"/>
            </w:r>
            <w:r w:rsidR="00A10FEE">
              <w:rPr>
                <w:noProof/>
                <w:webHidden/>
              </w:rPr>
              <w:t>8</w:t>
            </w:r>
            <w:r>
              <w:rPr>
                <w:noProof/>
                <w:webHidden/>
              </w:rPr>
              <w:fldChar w:fldCharType="end"/>
            </w:r>
          </w:hyperlink>
        </w:p>
        <w:p w14:paraId="0A56CAEC" w14:textId="73EED6AD" w:rsidR="00235A98" w:rsidRDefault="00235A98">
          <w:pPr>
            <w:pStyle w:val="Obsah3"/>
            <w:rPr>
              <w:rFonts w:asciiTheme="minorHAnsi" w:eastAsiaTheme="minorEastAsia" w:hAnsiTheme="minorHAnsi" w:cstheme="minorBidi"/>
              <w:noProof/>
              <w:lang w:eastAsia="cs-CZ" w:bidi="ar-SA"/>
              <w14:ligatures w14:val="standardContextual"/>
            </w:rPr>
          </w:pPr>
          <w:hyperlink w:anchor="_Toc134187672" w:history="1">
            <w:r w:rsidRPr="0034412C">
              <w:rPr>
                <w:rStyle w:val="Hypertextovodkaz"/>
                <w:noProof/>
              </w:rPr>
              <w:t>B.2.8</w:t>
            </w:r>
            <w:r>
              <w:rPr>
                <w:rFonts w:asciiTheme="minorHAnsi" w:eastAsiaTheme="minorEastAsia" w:hAnsiTheme="minorHAnsi" w:cstheme="minorBidi"/>
                <w:noProof/>
                <w:lang w:eastAsia="cs-CZ" w:bidi="ar-SA"/>
                <w14:ligatures w14:val="standardContextual"/>
              </w:rPr>
              <w:tab/>
            </w:r>
            <w:r w:rsidRPr="0034412C">
              <w:rPr>
                <w:rStyle w:val="Hypertextovodkaz"/>
                <w:noProof/>
              </w:rPr>
              <w:t>Zásady požárně bezpečnostního řešení</w:t>
            </w:r>
            <w:r>
              <w:rPr>
                <w:noProof/>
                <w:webHidden/>
              </w:rPr>
              <w:tab/>
            </w:r>
            <w:r>
              <w:rPr>
                <w:noProof/>
                <w:webHidden/>
              </w:rPr>
              <w:fldChar w:fldCharType="begin"/>
            </w:r>
            <w:r>
              <w:rPr>
                <w:noProof/>
                <w:webHidden/>
              </w:rPr>
              <w:instrText xml:space="preserve"> PAGEREF _Toc134187672 \h </w:instrText>
            </w:r>
            <w:r>
              <w:rPr>
                <w:noProof/>
                <w:webHidden/>
              </w:rPr>
            </w:r>
            <w:r>
              <w:rPr>
                <w:noProof/>
                <w:webHidden/>
              </w:rPr>
              <w:fldChar w:fldCharType="separate"/>
            </w:r>
            <w:r w:rsidR="00A10FEE">
              <w:rPr>
                <w:noProof/>
                <w:webHidden/>
              </w:rPr>
              <w:t>9</w:t>
            </w:r>
            <w:r>
              <w:rPr>
                <w:noProof/>
                <w:webHidden/>
              </w:rPr>
              <w:fldChar w:fldCharType="end"/>
            </w:r>
          </w:hyperlink>
        </w:p>
        <w:p w14:paraId="3EB36799" w14:textId="43102D0A" w:rsidR="00235A98" w:rsidRDefault="00235A98">
          <w:pPr>
            <w:pStyle w:val="Obsah3"/>
            <w:rPr>
              <w:rFonts w:asciiTheme="minorHAnsi" w:eastAsiaTheme="minorEastAsia" w:hAnsiTheme="minorHAnsi" w:cstheme="minorBidi"/>
              <w:noProof/>
              <w:lang w:eastAsia="cs-CZ" w:bidi="ar-SA"/>
              <w14:ligatures w14:val="standardContextual"/>
            </w:rPr>
          </w:pPr>
          <w:hyperlink w:anchor="_Toc134187673" w:history="1">
            <w:r w:rsidRPr="0034412C">
              <w:rPr>
                <w:rStyle w:val="Hypertextovodkaz"/>
                <w:noProof/>
              </w:rPr>
              <w:t>B.2.9</w:t>
            </w:r>
            <w:r>
              <w:rPr>
                <w:rFonts w:asciiTheme="minorHAnsi" w:eastAsiaTheme="minorEastAsia" w:hAnsiTheme="minorHAnsi" w:cstheme="minorBidi"/>
                <w:noProof/>
                <w:lang w:eastAsia="cs-CZ" w:bidi="ar-SA"/>
                <w14:ligatures w14:val="standardContextual"/>
              </w:rPr>
              <w:tab/>
            </w:r>
            <w:r w:rsidRPr="0034412C">
              <w:rPr>
                <w:rStyle w:val="Hypertextovodkaz"/>
                <w:noProof/>
              </w:rPr>
              <w:t>Úspora energie a tepelná ochrana</w:t>
            </w:r>
            <w:r>
              <w:rPr>
                <w:noProof/>
                <w:webHidden/>
              </w:rPr>
              <w:tab/>
            </w:r>
            <w:r>
              <w:rPr>
                <w:noProof/>
                <w:webHidden/>
              </w:rPr>
              <w:fldChar w:fldCharType="begin"/>
            </w:r>
            <w:r>
              <w:rPr>
                <w:noProof/>
                <w:webHidden/>
              </w:rPr>
              <w:instrText xml:space="preserve"> PAGEREF _Toc134187673 \h </w:instrText>
            </w:r>
            <w:r>
              <w:rPr>
                <w:noProof/>
                <w:webHidden/>
              </w:rPr>
            </w:r>
            <w:r>
              <w:rPr>
                <w:noProof/>
                <w:webHidden/>
              </w:rPr>
              <w:fldChar w:fldCharType="separate"/>
            </w:r>
            <w:r w:rsidR="00A10FEE">
              <w:rPr>
                <w:noProof/>
                <w:webHidden/>
              </w:rPr>
              <w:t>9</w:t>
            </w:r>
            <w:r>
              <w:rPr>
                <w:noProof/>
                <w:webHidden/>
              </w:rPr>
              <w:fldChar w:fldCharType="end"/>
            </w:r>
          </w:hyperlink>
        </w:p>
        <w:p w14:paraId="039A2457" w14:textId="3D26F5BE" w:rsidR="00235A98" w:rsidRDefault="00235A98">
          <w:pPr>
            <w:pStyle w:val="Obsah3"/>
            <w:rPr>
              <w:rFonts w:asciiTheme="minorHAnsi" w:eastAsiaTheme="minorEastAsia" w:hAnsiTheme="minorHAnsi" w:cstheme="minorBidi"/>
              <w:noProof/>
              <w:lang w:eastAsia="cs-CZ" w:bidi="ar-SA"/>
              <w14:ligatures w14:val="standardContextual"/>
            </w:rPr>
          </w:pPr>
          <w:hyperlink w:anchor="_Toc134187674" w:history="1">
            <w:r w:rsidRPr="0034412C">
              <w:rPr>
                <w:rStyle w:val="Hypertextovodkaz"/>
                <w:noProof/>
              </w:rPr>
              <w:t>B.2.10</w:t>
            </w:r>
            <w:r>
              <w:rPr>
                <w:rFonts w:asciiTheme="minorHAnsi" w:eastAsiaTheme="minorEastAsia" w:hAnsiTheme="minorHAnsi" w:cstheme="minorBidi"/>
                <w:noProof/>
                <w:lang w:eastAsia="cs-CZ" w:bidi="ar-SA"/>
                <w14:ligatures w14:val="standardContextual"/>
              </w:rPr>
              <w:tab/>
            </w:r>
            <w:r w:rsidRPr="0034412C">
              <w:rPr>
                <w:rStyle w:val="Hypertextovodkaz"/>
                <w:noProof/>
              </w:rPr>
              <w:t>Hygienické požadavky na stavby, požadavky na pracovní a komunální prostředí</w:t>
            </w:r>
            <w:r>
              <w:rPr>
                <w:noProof/>
                <w:webHidden/>
              </w:rPr>
              <w:tab/>
            </w:r>
            <w:r>
              <w:rPr>
                <w:noProof/>
                <w:webHidden/>
              </w:rPr>
              <w:fldChar w:fldCharType="begin"/>
            </w:r>
            <w:r>
              <w:rPr>
                <w:noProof/>
                <w:webHidden/>
              </w:rPr>
              <w:instrText xml:space="preserve"> PAGEREF _Toc134187674 \h </w:instrText>
            </w:r>
            <w:r>
              <w:rPr>
                <w:noProof/>
                <w:webHidden/>
              </w:rPr>
            </w:r>
            <w:r>
              <w:rPr>
                <w:noProof/>
                <w:webHidden/>
              </w:rPr>
              <w:fldChar w:fldCharType="separate"/>
            </w:r>
            <w:r w:rsidR="00A10FEE">
              <w:rPr>
                <w:noProof/>
                <w:webHidden/>
              </w:rPr>
              <w:t>9</w:t>
            </w:r>
            <w:r>
              <w:rPr>
                <w:noProof/>
                <w:webHidden/>
              </w:rPr>
              <w:fldChar w:fldCharType="end"/>
            </w:r>
          </w:hyperlink>
        </w:p>
        <w:p w14:paraId="4B70C338" w14:textId="29955C55" w:rsidR="00235A98" w:rsidRDefault="00235A98">
          <w:pPr>
            <w:pStyle w:val="Obsah3"/>
            <w:rPr>
              <w:rFonts w:asciiTheme="minorHAnsi" w:eastAsiaTheme="minorEastAsia" w:hAnsiTheme="minorHAnsi" w:cstheme="minorBidi"/>
              <w:noProof/>
              <w:lang w:eastAsia="cs-CZ" w:bidi="ar-SA"/>
              <w14:ligatures w14:val="standardContextual"/>
            </w:rPr>
          </w:pPr>
          <w:hyperlink w:anchor="_Toc134187675" w:history="1">
            <w:r w:rsidRPr="0034412C">
              <w:rPr>
                <w:rStyle w:val="Hypertextovodkaz"/>
                <w:noProof/>
              </w:rPr>
              <w:t>B.2.11</w:t>
            </w:r>
            <w:r>
              <w:rPr>
                <w:rFonts w:asciiTheme="minorHAnsi" w:eastAsiaTheme="minorEastAsia" w:hAnsiTheme="minorHAnsi" w:cstheme="minorBidi"/>
                <w:noProof/>
                <w:lang w:eastAsia="cs-CZ" w:bidi="ar-SA"/>
                <w14:ligatures w14:val="standardContextual"/>
              </w:rPr>
              <w:tab/>
            </w:r>
            <w:r w:rsidRPr="0034412C">
              <w:rPr>
                <w:rStyle w:val="Hypertextovodkaz"/>
                <w:noProof/>
              </w:rPr>
              <w:t>Zásady ochrany stavby před negativními účinky vnějšího prostředí</w:t>
            </w:r>
            <w:r>
              <w:rPr>
                <w:noProof/>
                <w:webHidden/>
              </w:rPr>
              <w:tab/>
            </w:r>
            <w:r>
              <w:rPr>
                <w:noProof/>
                <w:webHidden/>
              </w:rPr>
              <w:fldChar w:fldCharType="begin"/>
            </w:r>
            <w:r>
              <w:rPr>
                <w:noProof/>
                <w:webHidden/>
              </w:rPr>
              <w:instrText xml:space="preserve"> PAGEREF _Toc134187675 \h </w:instrText>
            </w:r>
            <w:r>
              <w:rPr>
                <w:noProof/>
                <w:webHidden/>
              </w:rPr>
            </w:r>
            <w:r>
              <w:rPr>
                <w:noProof/>
                <w:webHidden/>
              </w:rPr>
              <w:fldChar w:fldCharType="separate"/>
            </w:r>
            <w:r w:rsidR="00A10FEE">
              <w:rPr>
                <w:noProof/>
                <w:webHidden/>
              </w:rPr>
              <w:t>10</w:t>
            </w:r>
            <w:r>
              <w:rPr>
                <w:noProof/>
                <w:webHidden/>
              </w:rPr>
              <w:fldChar w:fldCharType="end"/>
            </w:r>
          </w:hyperlink>
        </w:p>
        <w:p w14:paraId="3FFE1C3A" w14:textId="4F19FC51" w:rsidR="00235A98" w:rsidRDefault="00235A98">
          <w:pPr>
            <w:pStyle w:val="Obsah2"/>
            <w:rPr>
              <w:rFonts w:asciiTheme="minorHAnsi" w:eastAsiaTheme="minorEastAsia" w:hAnsiTheme="minorHAnsi" w:cstheme="minorBidi"/>
              <w:b w:val="0"/>
              <w:noProof/>
              <w:lang w:eastAsia="cs-CZ" w:bidi="ar-SA"/>
              <w14:ligatures w14:val="standardContextual"/>
            </w:rPr>
          </w:pPr>
          <w:hyperlink w:anchor="_Toc134187676" w:history="1">
            <w:r w:rsidRPr="0034412C">
              <w:rPr>
                <w:rStyle w:val="Hypertextovodkaz"/>
                <w:noProof/>
              </w:rPr>
              <w:t>B.3</w:t>
            </w:r>
            <w:r>
              <w:rPr>
                <w:rFonts w:asciiTheme="minorHAnsi" w:eastAsiaTheme="minorEastAsia" w:hAnsiTheme="minorHAnsi" w:cstheme="minorBidi"/>
                <w:b w:val="0"/>
                <w:noProof/>
                <w:lang w:eastAsia="cs-CZ" w:bidi="ar-SA"/>
                <w14:ligatures w14:val="standardContextual"/>
              </w:rPr>
              <w:tab/>
            </w:r>
            <w:r w:rsidRPr="0034412C">
              <w:rPr>
                <w:rStyle w:val="Hypertextovodkaz"/>
                <w:noProof/>
              </w:rPr>
              <w:t>Připojení na technickou infrastrukturu</w:t>
            </w:r>
            <w:r>
              <w:rPr>
                <w:noProof/>
                <w:webHidden/>
              </w:rPr>
              <w:tab/>
            </w:r>
            <w:r>
              <w:rPr>
                <w:noProof/>
                <w:webHidden/>
              </w:rPr>
              <w:fldChar w:fldCharType="begin"/>
            </w:r>
            <w:r>
              <w:rPr>
                <w:noProof/>
                <w:webHidden/>
              </w:rPr>
              <w:instrText xml:space="preserve"> PAGEREF _Toc134187676 \h </w:instrText>
            </w:r>
            <w:r>
              <w:rPr>
                <w:noProof/>
                <w:webHidden/>
              </w:rPr>
            </w:r>
            <w:r>
              <w:rPr>
                <w:noProof/>
                <w:webHidden/>
              </w:rPr>
              <w:fldChar w:fldCharType="separate"/>
            </w:r>
            <w:r w:rsidR="00A10FEE">
              <w:rPr>
                <w:noProof/>
                <w:webHidden/>
              </w:rPr>
              <w:t>10</w:t>
            </w:r>
            <w:r>
              <w:rPr>
                <w:noProof/>
                <w:webHidden/>
              </w:rPr>
              <w:fldChar w:fldCharType="end"/>
            </w:r>
          </w:hyperlink>
        </w:p>
        <w:p w14:paraId="128DB198" w14:textId="781A5CA3" w:rsidR="00235A98" w:rsidRDefault="00235A98">
          <w:pPr>
            <w:pStyle w:val="Obsah3"/>
            <w:rPr>
              <w:rFonts w:asciiTheme="minorHAnsi" w:eastAsiaTheme="minorEastAsia" w:hAnsiTheme="minorHAnsi" w:cstheme="minorBidi"/>
              <w:noProof/>
              <w:lang w:eastAsia="cs-CZ" w:bidi="ar-SA"/>
              <w14:ligatures w14:val="standardContextual"/>
            </w:rPr>
          </w:pPr>
          <w:hyperlink w:anchor="_Toc134187677" w:history="1">
            <w:r w:rsidRPr="0034412C">
              <w:rPr>
                <w:rStyle w:val="Hypertextovodkaz"/>
                <w:noProof/>
              </w:rPr>
              <w:t>a)</w:t>
            </w:r>
            <w:r>
              <w:rPr>
                <w:rFonts w:asciiTheme="minorHAnsi" w:eastAsiaTheme="minorEastAsia" w:hAnsiTheme="minorHAnsi" w:cstheme="minorBidi"/>
                <w:noProof/>
                <w:lang w:eastAsia="cs-CZ" w:bidi="ar-SA"/>
                <w14:ligatures w14:val="standardContextual"/>
              </w:rPr>
              <w:tab/>
            </w:r>
            <w:r w:rsidRPr="0034412C">
              <w:rPr>
                <w:rStyle w:val="Hypertextovodkaz"/>
                <w:noProof/>
              </w:rPr>
              <w:t>napojovací místa technické infrastruktury</w:t>
            </w:r>
            <w:r>
              <w:rPr>
                <w:noProof/>
                <w:webHidden/>
              </w:rPr>
              <w:tab/>
            </w:r>
            <w:r>
              <w:rPr>
                <w:noProof/>
                <w:webHidden/>
              </w:rPr>
              <w:fldChar w:fldCharType="begin"/>
            </w:r>
            <w:r>
              <w:rPr>
                <w:noProof/>
                <w:webHidden/>
              </w:rPr>
              <w:instrText xml:space="preserve"> PAGEREF _Toc134187677 \h </w:instrText>
            </w:r>
            <w:r>
              <w:rPr>
                <w:noProof/>
                <w:webHidden/>
              </w:rPr>
            </w:r>
            <w:r>
              <w:rPr>
                <w:noProof/>
                <w:webHidden/>
              </w:rPr>
              <w:fldChar w:fldCharType="separate"/>
            </w:r>
            <w:r w:rsidR="00A10FEE">
              <w:rPr>
                <w:noProof/>
                <w:webHidden/>
              </w:rPr>
              <w:t>10</w:t>
            </w:r>
            <w:r>
              <w:rPr>
                <w:noProof/>
                <w:webHidden/>
              </w:rPr>
              <w:fldChar w:fldCharType="end"/>
            </w:r>
          </w:hyperlink>
        </w:p>
        <w:p w14:paraId="60E2C37F" w14:textId="6CEC0AC1" w:rsidR="00235A98" w:rsidRDefault="00235A98">
          <w:pPr>
            <w:pStyle w:val="Obsah3"/>
            <w:rPr>
              <w:rFonts w:asciiTheme="minorHAnsi" w:eastAsiaTheme="minorEastAsia" w:hAnsiTheme="minorHAnsi" w:cstheme="minorBidi"/>
              <w:noProof/>
              <w:lang w:eastAsia="cs-CZ" w:bidi="ar-SA"/>
              <w14:ligatures w14:val="standardContextual"/>
            </w:rPr>
          </w:pPr>
          <w:hyperlink w:anchor="_Toc134187678" w:history="1">
            <w:r w:rsidRPr="0034412C">
              <w:rPr>
                <w:rStyle w:val="Hypertextovodkaz"/>
                <w:noProof/>
              </w:rPr>
              <w:t>b)</w:t>
            </w:r>
            <w:r>
              <w:rPr>
                <w:rFonts w:asciiTheme="minorHAnsi" w:eastAsiaTheme="minorEastAsia" w:hAnsiTheme="minorHAnsi" w:cstheme="minorBidi"/>
                <w:noProof/>
                <w:lang w:eastAsia="cs-CZ" w:bidi="ar-SA"/>
                <w14:ligatures w14:val="standardContextual"/>
              </w:rPr>
              <w:tab/>
            </w:r>
            <w:r w:rsidRPr="0034412C">
              <w:rPr>
                <w:rStyle w:val="Hypertextovodkaz"/>
                <w:noProof/>
              </w:rPr>
              <w:t>připojovací rozměry, výkonové kapacity a délky</w:t>
            </w:r>
            <w:r>
              <w:rPr>
                <w:noProof/>
                <w:webHidden/>
              </w:rPr>
              <w:tab/>
            </w:r>
            <w:r>
              <w:rPr>
                <w:noProof/>
                <w:webHidden/>
              </w:rPr>
              <w:fldChar w:fldCharType="begin"/>
            </w:r>
            <w:r>
              <w:rPr>
                <w:noProof/>
                <w:webHidden/>
              </w:rPr>
              <w:instrText xml:space="preserve"> PAGEREF _Toc134187678 \h </w:instrText>
            </w:r>
            <w:r>
              <w:rPr>
                <w:noProof/>
                <w:webHidden/>
              </w:rPr>
            </w:r>
            <w:r>
              <w:rPr>
                <w:noProof/>
                <w:webHidden/>
              </w:rPr>
              <w:fldChar w:fldCharType="separate"/>
            </w:r>
            <w:r w:rsidR="00A10FEE">
              <w:rPr>
                <w:noProof/>
                <w:webHidden/>
              </w:rPr>
              <w:t>10</w:t>
            </w:r>
            <w:r>
              <w:rPr>
                <w:noProof/>
                <w:webHidden/>
              </w:rPr>
              <w:fldChar w:fldCharType="end"/>
            </w:r>
          </w:hyperlink>
        </w:p>
        <w:p w14:paraId="7672D093" w14:textId="7125AA57" w:rsidR="00235A98" w:rsidRDefault="00235A98">
          <w:pPr>
            <w:pStyle w:val="Obsah2"/>
            <w:rPr>
              <w:rFonts w:asciiTheme="minorHAnsi" w:eastAsiaTheme="minorEastAsia" w:hAnsiTheme="minorHAnsi" w:cstheme="minorBidi"/>
              <w:b w:val="0"/>
              <w:noProof/>
              <w:lang w:eastAsia="cs-CZ" w:bidi="ar-SA"/>
              <w14:ligatures w14:val="standardContextual"/>
            </w:rPr>
          </w:pPr>
          <w:hyperlink w:anchor="_Toc134187679" w:history="1">
            <w:r w:rsidRPr="0034412C">
              <w:rPr>
                <w:rStyle w:val="Hypertextovodkaz"/>
                <w:noProof/>
              </w:rPr>
              <w:t>B.4</w:t>
            </w:r>
            <w:r>
              <w:rPr>
                <w:rFonts w:asciiTheme="minorHAnsi" w:eastAsiaTheme="minorEastAsia" w:hAnsiTheme="minorHAnsi" w:cstheme="minorBidi"/>
                <w:b w:val="0"/>
                <w:noProof/>
                <w:lang w:eastAsia="cs-CZ" w:bidi="ar-SA"/>
                <w14:ligatures w14:val="standardContextual"/>
              </w:rPr>
              <w:tab/>
            </w:r>
            <w:r w:rsidRPr="0034412C">
              <w:rPr>
                <w:rStyle w:val="Hypertextovodkaz"/>
                <w:noProof/>
              </w:rPr>
              <w:t>Dopravní řešení</w:t>
            </w:r>
            <w:r>
              <w:rPr>
                <w:noProof/>
                <w:webHidden/>
              </w:rPr>
              <w:tab/>
            </w:r>
            <w:r>
              <w:rPr>
                <w:noProof/>
                <w:webHidden/>
              </w:rPr>
              <w:fldChar w:fldCharType="begin"/>
            </w:r>
            <w:r>
              <w:rPr>
                <w:noProof/>
                <w:webHidden/>
              </w:rPr>
              <w:instrText xml:space="preserve"> PAGEREF _Toc134187679 \h </w:instrText>
            </w:r>
            <w:r>
              <w:rPr>
                <w:noProof/>
                <w:webHidden/>
              </w:rPr>
            </w:r>
            <w:r>
              <w:rPr>
                <w:noProof/>
                <w:webHidden/>
              </w:rPr>
              <w:fldChar w:fldCharType="separate"/>
            </w:r>
            <w:r w:rsidR="00A10FEE">
              <w:rPr>
                <w:noProof/>
                <w:webHidden/>
              </w:rPr>
              <w:t>10</w:t>
            </w:r>
            <w:r>
              <w:rPr>
                <w:noProof/>
                <w:webHidden/>
              </w:rPr>
              <w:fldChar w:fldCharType="end"/>
            </w:r>
          </w:hyperlink>
        </w:p>
        <w:p w14:paraId="2DB897C2" w14:textId="49BE5088" w:rsidR="00235A98" w:rsidRDefault="00235A98">
          <w:pPr>
            <w:pStyle w:val="Obsah3"/>
            <w:rPr>
              <w:rFonts w:asciiTheme="minorHAnsi" w:eastAsiaTheme="minorEastAsia" w:hAnsiTheme="minorHAnsi" w:cstheme="minorBidi"/>
              <w:noProof/>
              <w:lang w:eastAsia="cs-CZ" w:bidi="ar-SA"/>
              <w14:ligatures w14:val="standardContextual"/>
            </w:rPr>
          </w:pPr>
          <w:hyperlink w:anchor="_Toc134187680" w:history="1">
            <w:r w:rsidRPr="0034412C">
              <w:rPr>
                <w:rStyle w:val="Hypertextovodkaz"/>
                <w:noProof/>
              </w:rPr>
              <w:t>a)</w:t>
            </w:r>
            <w:r>
              <w:rPr>
                <w:rFonts w:asciiTheme="minorHAnsi" w:eastAsiaTheme="minorEastAsia" w:hAnsiTheme="minorHAnsi" w:cstheme="minorBidi"/>
                <w:noProof/>
                <w:lang w:eastAsia="cs-CZ" w:bidi="ar-SA"/>
                <w14:ligatures w14:val="standardContextual"/>
              </w:rPr>
              <w:tab/>
            </w:r>
            <w:r w:rsidRPr="0034412C">
              <w:rPr>
                <w:rStyle w:val="Hypertextovodkaz"/>
                <w:noProof/>
              </w:rPr>
              <w:t>popis dopravního řešení včetně bezbariérových opatření</w:t>
            </w:r>
            <w:r>
              <w:rPr>
                <w:noProof/>
                <w:webHidden/>
              </w:rPr>
              <w:tab/>
            </w:r>
            <w:r>
              <w:rPr>
                <w:noProof/>
                <w:webHidden/>
              </w:rPr>
              <w:fldChar w:fldCharType="begin"/>
            </w:r>
            <w:r>
              <w:rPr>
                <w:noProof/>
                <w:webHidden/>
              </w:rPr>
              <w:instrText xml:space="preserve"> PAGEREF _Toc134187680 \h </w:instrText>
            </w:r>
            <w:r>
              <w:rPr>
                <w:noProof/>
                <w:webHidden/>
              </w:rPr>
            </w:r>
            <w:r>
              <w:rPr>
                <w:noProof/>
                <w:webHidden/>
              </w:rPr>
              <w:fldChar w:fldCharType="separate"/>
            </w:r>
            <w:r w:rsidR="00A10FEE">
              <w:rPr>
                <w:noProof/>
                <w:webHidden/>
              </w:rPr>
              <w:t>10</w:t>
            </w:r>
            <w:r>
              <w:rPr>
                <w:noProof/>
                <w:webHidden/>
              </w:rPr>
              <w:fldChar w:fldCharType="end"/>
            </w:r>
          </w:hyperlink>
        </w:p>
        <w:p w14:paraId="1DA2A6CD" w14:textId="7E8C88DB" w:rsidR="00235A98" w:rsidRDefault="00235A98">
          <w:pPr>
            <w:pStyle w:val="Obsah3"/>
            <w:rPr>
              <w:rFonts w:asciiTheme="minorHAnsi" w:eastAsiaTheme="minorEastAsia" w:hAnsiTheme="minorHAnsi" w:cstheme="minorBidi"/>
              <w:noProof/>
              <w:lang w:eastAsia="cs-CZ" w:bidi="ar-SA"/>
              <w14:ligatures w14:val="standardContextual"/>
            </w:rPr>
          </w:pPr>
          <w:hyperlink w:anchor="_Toc134187681" w:history="1">
            <w:r w:rsidRPr="0034412C">
              <w:rPr>
                <w:rStyle w:val="Hypertextovodkaz"/>
                <w:noProof/>
              </w:rPr>
              <w:t>b)</w:t>
            </w:r>
            <w:r>
              <w:rPr>
                <w:rFonts w:asciiTheme="minorHAnsi" w:eastAsiaTheme="minorEastAsia" w:hAnsiTheme="minorHAnsi" w:cstheme="minorBidi"/>
                <w:noProof/>
                <w:lang w:eastAsia="cs-CZ" w:bidi="ar-SA"/>
                <w14:ligatures w14:val="standardContextual"/>
              </w:rPr>
              <w:tab/>
            </w:r>
            <w:r w:rsidRPr="0034412C">
              <w:rPr>
                <w:rStyle w:val="Hypertextovodkaz"/>
                <w:noProof/>
              </w:rPr>
              <w:t>napojení území na stávající dopravní infrastrukturu</w:t>
            </w:r>
            <w:r>
              <w:rPr>
                <w:noProof/>
                <w:webHidden/>
              </w:rPr>
              <w:tab/>
            </w:r>
            <w:r>
              <w:rPr>
                <w:noProof/>
                <w:webHidden/>
              </w:rPr>
              <w:fldChar w:fldCharType="begin"/>
            </w:r>
            <w:r>
              <w:rPr>
                <w:noProof/>
                <w:webHidden/>
              </w:rPr>
              <w:instrText xml:space="preserve"> PAGEREF _Toc134187681 \h </w:instrText>
            </w:r>
            <w:r>
              <w:rPr>
                <w:noProof/>
                <w:webHidden/>
              </w:rPr>
            </w:r>
            <w:r>
              <w:rPr>
                <w:noProof/>
                <w:webHidden/>
              </w:rPr>
              <w:fldChar w:fldCharType="separate"/>
            </w:r>
            <w:r w:rsidR="00A10FEE">
              <w:rPr>
                <w:noProof/>
                <w:webHidden/>
              </w:rPr>
              <w:t>11</w:t>
            </w:r>
            <w:r>
              <w:rPr>
                <w:noProof/>
                <w:webHidden/>
              </w:rPr>
              <w:fldChar w:fldCharType="end"/>
            </w:r>
          </w:hyperlink>
        </w:p>
        <w:p w14:paraId="03E5B83B" w14:textId="5988C28F" w:rsidR="00235A98" w:rsidRDefault="00235A98">
          <w:pPr>
            <w:pStyle w:val="Obsah3"/>
            <w:rPr>
              <w:rFonts w:asciiTheme="minorHAnsi" w:eastAsiaTheme="minorEastAsia" w:hAnsiTheme="minorHAnsi" w:cstheme="minorBidi"/>
              <w:noProof/>
              <w:lang w:eastAsia="cs-CZ" w:bidi="ar-SA"/>
              <w14:ligatures w14:val="standardContextual"/>
            </w:rPr>
          </w:pPr>
          <w:hyperlink w:anchor="_Toc134187682" w:history="1">
            <w:r w:rsidRPr="0034412C">
              <w:rPr>
                <w:rStyle w:val="Hypertextovodkaz"/>
                <w:noProof/>
              </w:rPr>
              <w:t>c)</w:t>
            </w:r>
            <w:r>
              <w:rPr>
                <w:rFonts w:asciiTheme="minorHAnsi" w:eastAsiaTheme="minorEastAsia" w:hAnsiTheme="minorHAnsi" w:cstheme="minorBidi"/>
                <w:noProof/>
                <w:lang w:eastAsia="cs-CZ" w:bidi="ar-SA"/>
                <w14:ligatures w14:val="standardContextual"/>
              </w:rPr>
              <w:tab/>
            </w:r>
            <w:r w:rsidRPr="0034412C">
              <w:rPr>
                <w:rStyle w:val="Hypertextovodkaz"/>
                <w:noProof/>
              </w:rPr>
              <w:t>doprava v klidu</w:t>
            </w:r>
            <w:r>
              <w:rPr>
                <w:noProof/>
                <w:webHidden/>
              </w:rPr>
              <w:tab/>
            </w:r>
            <w:r>
              <w:rPr>
                <w:noProof/>
                <w:webHidden/>
              </w:rPr>
              <w:fldChar w:fldCharType="begin"/>
            </w:r>
            <w:r>
              <w:rPr>
                <w:noProof/>
                <w:webHidden/>
              </w:rPr>
              <w:instrText xml:space="preserve"> PAGEREF _Toc134187682 \h </w:instrText>
            </w:r>
            <w:r>
              <w:rPr>
                <w:noProof/>
                <w:webHidden/>
              </w:rPr>
            </w:r>
            <w:r>
              <w:rPr>
                <w:noProof/>
                <w:webHidden/>
              </w:rPr>
              <w:fldChar w:fldCharType="separate"/>
            </w:r>
            <w:r w:rsidR="00A10FEE">
              <w:rPr>
                <w:noProof/>
                <w:webHidden/>
              </w:rPr>
              <w:t>11</w:t>
            </w:r>
            <w:r>
              <w:rPr>
                <w:noProof/>
                <w:webHidden/>
              </w:rPr>
              <w:fldChar w:fldCharType="end"/>
            </w:r>
          </w:hyperlink>
        </w:p>
        <w:p w14:paraId="1ED953ED" w14:textId="0F58AD55" w:rsidR="00235A98" w:rsidRDefault="00235A98">
          <w:pPr>
            <w:pStyle w:val="Obsah3"/>
            <w:rPr>
              <w:rFonts w:asciiTheme="minorHAnsi" w:eastAsiaTheme="minorEastAsia" w:hAnsiTheme="minorHAnsi" w:cstheme="minorBidi"/>
              <w:noProof/>
              <w:lang w:eastAsia="cs-CZ" w:bidi="ar-SA"/>
              <w14:ligatures w14:val="standardContextual"/>
            </w:rPr>
          </w:pPr>
          <w:hyperlink w:anchor="_Toc134187683" w:history="1">
            <w:r w:rsidRPr="0034412C">
              <w:rPr>
                <w:rStyle w:val="Hypertextovodkaz"/>
                <w:noProof/>
              </w:rPr>
              <w:t>d)</w:t>
            </w:r>
            <w:r>
              <w:rPr>
                <w:rFonts w:asciiTheme="minorHAnsi" w:eastAsiaTheme="minorEastAsia" w:hAnsiTheme="minorHAnsi" w:cstheme="minorBidi"/>
                <w:noProof/>
                <w:lang w:eastAsia="cs-CZ" w:bidi="ar-SA"/>
                <w14:ligatures w14:val="standardContextual"/>
              </w:rPr>
              <w:tab/>
            </w:r>
            <w:r w:rsidRPr="0034412C">
              <w:rPr>
                <w:rStyle w:val="Hypertextovodkaz"/>
                <w:noProof/>
              </w:rPr>
              <w:t>pěší a cyklistické stezky</w:t>
            </w:r>
            <w:r>
              <w:rPr>
                <w:noProof/>
                <w:webHidden/>
              </w:rPr>
              <w:tab/>
            </w:r>
            <w:r>
              <w:rPr>
                <w:noProof/>
                <w:webHidden/>
              </w:rPr>
              <w:fldChar w:fldCharType="begin"/>
            </w:r>
            <w:r>
              <w:rPr>
                <w:noProof/>
                <w:webHidden/>
              </w:rPr>
              <w:instrText xml:space="preserve"> PAGEREF _Toc134187683 \h </w:instrText>
            </w:r>
            <w:r>
              <w:rPr>
                <w:noProof/>
                <w:webHidden/>
              </w:rPr>
            </w:r>
            <w:r>
              <w:rPr>
                <w:noProof/>
                <w:webHidden/>
              </w:rPr>
              <w:fldChar w:fldCharType="separate"/>
            </w:r>
            <w:r w:rsidR="00A10FEE">
              <w:rPr>
                <w:noProof/>
                <w:webHidden/>
              </w:rPr>
              <w:t>11</w:t>
            </w:r>
            <w:r>
              <w:rPr>
                <w:noProof/>
                <w:webHidden/>
              </w:rPr>
              <w:fldChar w:fldCharType="end"/>
            </w:r>
          </w:hyperlink>
        </w:p>
        <w:p w14:paraId="1275702F" w14:textId="53A6DED4" w:rsidR="00235A98" w:rsidRDefault="00235A98">
          <w:pPr>
            <w:pStyle w:val="Obsah2"/>
            <w:rPr>
              <w:rFonts w:asciiTheme="minorHAnsi" w:eastAsiaTheme="minorEastAsia" w:hAnsiTheme="minorHAnsi" w:cstheme="minorBidi"/>
              <w:b w:val="0"/>
              <w:noProof/>
              <w:lang w:eastAsia="cs-CZ" w:bidi="ar-SA"/>
              <w14:ligatures w14:val="standardContextual"/>
            </w:rPr>
          </w:pPr>
          <w:hyperlink w:anchor="_Toc134187684" w:history="1">
            <w:r w:rsidRPr="0034412C">
              <w:rPr>
                <w:rStyle w:val="Hypertextovodkaz"/>
                <w:noProof/>
              </w:rPr>
              <w:t>B.5</w:t>
            </w:r>
            <w:r>
              <w:rPr>
                <w:rFonts w:asciiTheme="minorHAnsi" w:eastAsiaTheme="minorEastAsia" w:hAnsiTheme="minorHAnsi" w:cstheme="minorBidi"/>
                <w:b w:val="0"/>
                <w:noProof/>
                <w:lang w:eastAsia="cs-CZ" w:bidi="ar-SA"/>
                <w14:ligatures w14:val="standardContextual"/>
              </w:rPr>
              <w:tab/>
            </w:r>
            <w:r w:rsidRPr="0034412C">
              <w:rPr>
                <w:rStyle w:val="Hypertextovodkaz"/>
                <w:noProof/>
              </w:rPr>
              <w:t>Řešení vegetace a souvisejících terénních úprav</w:t>
            </w:r>
            <w:r>
              <w:rPr>
                <w:noProof/>
                <w:webHidden/>
              </w:rPr>
              <w:tab/>
            </w:r>
            <w:r>
              <w:rPr>
                <w:noProof/>
                <w:webHidden/>
              </w:rPr>
              <w:fldChar w:fldCharType="begin"/>
            </w:r>
            <w:r>
              <w:rPr>
                <w:noProof/>
                <w:webHidden/>
              </w:rPr>
              <w:instrText xml:space="preserve"> PAGEREF _Toc134187684 \h </w:instrText>
            </w:r>
            <w:r>
              <w:rPr>
                <w:noProof/>
                <w:webHidden/>
              </w:rPr>
            </w:r>
            <w:r>
              <w:rPr>
                <w:noProof/>
                <w:webHidden/>
              </w:rPr>
              <w:fldChar w:fldCharType="separate"/>
            </w:r>
            <w:r w:rsidR="00A10FEE">
              <w:rPr>
                <w:noProof/>
                <w:webHidden/>
              </w:rPr>
              <w:t>11</w:t>
            </w:r>
            <w:r>
              <w:rPr>
                <w:noProof/>
                <w:webHidden/>
              </w:rPr>
              <w:fldChar w:fldCharType="end"/>
            </w:r>
          </w:hyperlink>
        </w:p>
        <w:p w14:paraId="3E5D80AF" w14:textId="1F75EC8E" w:rsidR="00235A98" w:rsidRDefault="00235A98">
          <w:pPr>
            <w:pStyle w:val="Obsah3"/>
            <w:rPr>
              <w:rFonts w:asciiTheme="minorHAnsi" w:eastAsiaTheme="minorEastAsia" w:hAnsiTheme="minorHAnsi" w:cstheme="minorBidi"/>
              <w:noProof/>
              <w:lang w:eastAsia="cs-CZ" w:bidi="ar-SA"/>
              <w14:ligatures w14:val="standardContextual"/>
            </w:rPr>
          </w:pPr>
          <w:hyperlink w:anchor="_Toc134187685" w:history="1">
            <w:r w:rsidRPr="0034412C">
              <w:rPr>
                <w:rStyle w:val="Hypertextovodkaz"/>
                <w:noProof/>
              </w:rPr>
              <w:t>a)</w:t>
            </w:r>
            <w:r>
              <w:rPr>
                <w:rFonts w:asciiTheme="minorHAnsi" w:eastAsiaTheme="minorEastAsia" w:hAnsiTheme="minorHAnsi" w:cstheme="minorBidi"/>
                <w:noProof/>
                <w:lang w:eastAsia="cs-CZ" w:bidi="ar-SA"/>
                <w14:ligatures w14:val="standardContextual"/>
              </w:rPr>
              <w:tab/>
            </w:r>
            <w:r w:rsidRPr="0034412C">
              <w:rPr>
                <w:rStyle w:val="Hypertextovodkaz"/>
                <w:noProof/>
              </w:rPr>
              <w:t>terénní úpravy</w:t>
            </w:r>
            <w:r>
              <w:rPr>
                <w:noProof/>
                <w:webHidden/>
              </w:rPr>
              <w:tab/>
            </w:r>
            <w:r>
              <w:rPr>
                <w:noProof/>
                <w:webHidden/>
              </w:rPr>
              <w:fldChar w:fldCharType="begin"/>
            </w:r>
            <w:r>
              <w:rPr>
                <w:noProof/>
                <w:webHidden/>
              </w:rPr>
              <w:instrText xml:space="preserve"> PAGEREF _Toc134187685 \h </w:instrText>
            </w:r>
            <w:r>
              <w:rPr>
                <w:noProof/>
                <w:webHidden/>
              </w:rPr>
            </w:r>
            <w:r>
              <w:rPr>
                <w:noProof/>
                <w:webHidden/>
              </w:rPr>
              <w:fldChar w:fldCharType="separate"/>
            </w:r>
            <w:r w:rsidR="00A10FEE">
              <w:rPr>
                <w:noProof/>
                <w:webHidden/>
              </w:rPr>
              <w:t>11</w:t>
            </w:r>
            <w:r>
              <w:rPr>
                <w:noProof/>
                <w:webHidden/>
              </w:rPr>
              <w:fldChar w:fldCharType="end"/>
            </w:r>
          </w:hyperlink>
        </w:p>
        <w:p w14:paraId="241E899A" w14:textId="5B950ECA" w:rsidR="00235A98" w:rsidRDefault="00235A98">
          <w:pPr>
            <w:pStyle w:val="Obsah3"/>
            <w:rPr>
              <w:rFonts w:asciiTheme="minorHAnsi" w:eastAsiaTheme="minorEastAsia" w:hAnsiTheme="minorHAnsi" w:cstheme="minorBidi"/>
              <w:noProof/>
              <w:lang w:eastAsia="cs-CZ" w:bidi="ar-SA"/>
              <w14:ligatures w14:val="standardContextual"/>
            </w:rPr>
          </w:pPr>
          <w:hyperlink w:anchor="_Toc134187686" w:history="1">
            <w:r w:rsidRPr="0034412C">
              <w:rPr>
                <w:rStyle w:val="Hypertextovodkaz"/>
                <w:noProof/>
              </w:rPr>
              <w:t>b)</w:t>
            </w:r>
            <w:r>
              <w:rPr>
                <w:rFonts w:asciiTheme="minorHAnsi" w:eastAsiaTheme="minorEastAsia" w:hAnsiTheme="minorHAnsi" w:cstheme="minorBidi"/>
                <w:noProof/>
                <w:lang w:eastAsia="cs-CZ" w:bidi="ar-SA"/>
                <w14:ligatures w14:val="standardContextual"/>
              </w:rPr>
              <w:tab/>
            </w:r>
            <w:r w:rsidRPr="0034412C">
              <w:rPr>
                <w:rStyle w:val="Hypertextovodkaz"/>
                <w:noProof/>
              </w:rPr>
              <w:t>použité vegetační prvky</w:t>
            </w:r>
            <w:r>
              <w:rPr>
                <w:noProof/>
                <w:webHidden/>
              </w:rPr>
              <w:tab/>
            </w:r>
            <w:r>
              <w:rPr>
                <w:noProof/>
                <w:webHidden/>
              </w:rPr>
              <w:fldChar w:fldCharType="begin"/>
            </w:r>
            <w:r>
              <w:rPr>
                <w:noProof/>
                <w:webHidden/>
              </w:rPr>
              <w:instrText xml:space="preserve"> PAGEREF _Toc134187686 \h </w:instrText>
            </w:r>
            <w:r>
              <w:rPr>
                <w:noProof/>
                <w:webHidden/>
              </w:rPr>
            </w:r>
            <w:r>
              <w:rPr>
                <w:noProof/>
                <w:webHidden/>
              </w:rPr>
              <w:fldChar w:fldCharType="separate"/>
            </w:r>
            <w:r w:rsidR="00A10FEE">
              <w:rPr>
                <w:noProof/>
                <w:webHidden/>
              </w:rPr>
              <w:t>11</w:t>
            </w:r>
            <w:r>
              <w:rPr>
                <w:noProof/>
                <w:webHidden/>
              </w:rPr>
              <w:fldChar w:fldCharType="end"/>
            </w:r>
          </w:hyperlink>
        </w:p>
        <w:p w14:paraId="42918C1F" w14:textId="47ABC6E0" w:rsidR="00235A98" w:rsidRDefault="00235A98">
          <w:pPr>
            <w:pStyle w:val="Obsah3"/>
            <w:rPr>
              <w:rFonts w:asciiTheme="minorHAnsi" w:eastAsiaTheme="minorEastAsia" w:hAnsiTheme="minorHAnsi" w:cstheme="minorBidi"/>
              <w:noProof/>
              <w:lang w:eastAsia="cs-CZ" w:bidi="ar-SA"/>
              <w14:ligatures w14:val="standardContextual"/>
            </w:rPr>
          </w:pPr>
          <w:hyperlink w:anchor="_Toc134187687" w:history="1">
            <w:r w:rsidRPr="0034412C">
              <w:rPr>
                <w:rStyle w:val="Hypertextovodkaz"/>
                <w:noProof/>
              </w:rPr>
              <w:t>c)</w:t>
            </w:r>
            <w:r>
              <w:rPr>
                <w:rFonts w:asciiTheme="minorHAnsi" w:eastAsiaTheme="minorEastAsia" w:hAnsiTheme="minorHAnsi" w:cstheme="minorBidi"/>
                <w:noProof/>
                <w:lang w:eastAsia="cs-CZ" w:bidi="ar-SA"/>
                <w14:ligatures w14:val="standardContextual"/>
              </w:rPr>
              <w:tab/>
            </w:r>
            <w:r w:rsidRPr="0034412C">
              <w:rPr>
                <w:rStyle w:val="Hypertextovodkaz"/>
                <w:noProof/>
              </w:rPr>
              <w:t>biotechnická opatření</w:t>
            </w:r>
            <w:r>
              <w:rPr>
                <w:noProof/>
                <w:webHidden/>
              </w:rPr>
              <w:tab/>
            </w:r>
            <w:r>
              <w:rPr>
                <w:noProof/>
                <w:webHidden/>
              </w:rPr>
              <w:fldChar w:fldCharType="begin"/>
            </w:r>
            <w:r>
              <w:rPr>
                <w:noProof/>
                <w:webHidden/>
              </w:rPr>
              <w:instrText xml:space="preserve"> PAGEREF _Toc134187687 \h </w:instrText>
            </w:r>
            <w:r>
              <w:rPr>
                <w:noProof/>
                <w:webHidden/>
              </w:rPr>
            </w:r>
            <w:r>
              <w:rPr>
                <w:noProof/>
                <w:webHidden/>
              </w:rPr>
              <w:fldChar w:fldCharType="separate"/>
            </w:r>
            <w:r w:rsidR="00A10FEE">
              <w:rPr>
                <w:noProof/>
                <w:webHidden/>
              </w:rPr>
              <w:t>11</w:t>
            </w:r>
            <w:r>
              <w:rPr>
                <w:noProof/>
                <w:webHidden/>
              </w:rPr>
              <w:fldChar w:fldCharType="end"/>
            </w:r>
          </w:hyperlink>
        </w:p>
        <w:p w14:paraId="64B95D6C" w14:textId="31955F62" w:rsidR="00235A98" w:rsidRDefault="00235A98">
          <w:pPr>
            <w:pStyle w:val="Obsah2"/>
            <w:rPr>
              <w:rFonts w:asciiTheme="minorHAnsi" w:eastAsiaTheme="minorEastAsia" w:hAnsiTheme="minorHAnsi" w:cstheme="minorBidi"/>
              <w:b w:val="0"/>
              <w:noProof/>
              <w:lang w:eastAsia="cs-CZ" w:bidi="ar-SA"/>
              <w14:ligatures w14:val="standardContextual"/>
            </w:rPr>
          </w:pPr>
          <w:hyperlink w:anchor="_Toc134187688" w:history="1">
            <w:r w:rsidRPr="0034412C">
              <w:rPr>
                <w:rStyle w:val="Hypertextovodkaz"/>
                <w:noProof/>
              </w:rPr>
              <w:t>B.6</w:t>
            </w:r>
            <w:r>
              <w:rPr>
                <w:rFonts w:asciiTheme="minorHAnsi" w:eastAsiaTheme="minorEastAsia" w:hAnsiTheme="minorHAnsi" w:cstheme="minorBidi"/>
                <w:b w:val="0"/>
                <w:noProof/>
                <w:lang w:eastAsia="cs-CZ" w:bidi="ar-SA"/>
                <w14:ligatures w14:val="standardContextual"/>
              </w:rPr>
              <w:tab/>
            </w:r>
            <w:r w:rsidRPr="0034412C">
              <w:rPr>
                <w:rStyle w:val="Hypertextovodkaz"/>
                <w:noProof/>
              </w:rPr>
              <w:t>Popis vlivů stavby na životní prostředí a jeho ochrana</w:t>
            </w:r>
            <w:r>
              <w:rPr>
                <w:noProof/>
                <w:webHidden/>
              </w:rPr>
              <w:tab/>
            </w:r>
            <w:r>
              <w:rPr>
                <w:noProof/>
                <w:webHidden/>
              </w:rPr>
              <w:fldChar w:fldCharType="begin"/>
            </w:r>
            <w:r>
              <w:rPr>
                <w:noProof/>
                <w:webHidden/>
              </w:rPr>
              <w:instrText xml:space="preserve"> PAGEREF _Toc134187688 \h </w:instrText>
            </w:r>
            <w:r>
              <w:rPr>
                <w:noProof/>
                <w:webHidden/>
              </w:rPr>
            </w:r>
            <w:r>
              <w:rPr>
                <w:noProof/>
                <w:webHidden/>
              </w:rPr>
              <w:fldChar w:fldCharType="separate"/>
            </w:r>
            <w:r w:rsidR="00A10FEE">
              <w:rPr>
                <w:noProof/>
                <w:webHidden/>
              </w:rPr>
              <w:t>11</w:t>
            </w:r>
            <w:r>
              <w:rPr>
                <w:noProof/>
                <w:webHidden/>
              </w:rPr>
              <w:fldChar w:fldCharType="end"/>
            </w:r>
          </w:hyperlink>
        </w:p>
        <w:p w14:paraId="3641E21C" w14:textId="1E32FB81" w:rsidR="00235A98" w:rsidRDefault="00235A98">
          <w:pPr>
            <w:pStyle w:val="Obsah3"/>
            <w:rPr>
              <w:rFonts w:asciiTheme="minorHAnsi" w:eastAsiaTheme="minorEastAsia" w:hAnsiTheme="minorHAnsi" w:cstheme="minorBidi"/>
              <w:noProof/>
              <w:lang w:eastAsia="cs-CZ" w:bidi="ar-SA"/>
              <w14:ligatures w14:val="standardContextual"/>
            </w:rPr>
          </w:pPr>
          <w:hyperlink w:anchor="_Toc134187689" w:history="1">
            <w:r w:rsidRPr="0034412C">
              <w:rPr>
                <w:rStyle w:val="Hypertextovodkaz"/>
                <w:noProof/>
              </w:rPr>
              <w:t>a)</w:t>
            </w:r>
            <w:r>
              <w:rPr>
                <w:rFonts w:asciiTheme="minorHAnsi" w:eastAsiaTheme="minorEastAsia" w:hAnsiTheme="minorHAnsi" w:cstheme="minorBidi"/>
                <w:noProof/>
                <w:lang w:eastAsia="cs-CZ" w:bidi="ar-SA"/>
                <w14:ligatures w14:val="standardContextual"/>
              </w:rPr>
              <w:tab/>
            </w:r>
            <w:r w:rsidRPr="0034412C">
              <w:rPr>
                <w:rStyle w:val="Hypertextovodkaz"/>
                <w:noProof/>
              </w:rPr>
              <w:t>vliv na životní prostředí – ovzduší, hluk, voda, odpady a půda</w:t>
            </w:r>
            <w:r>
              <w:rPr>
                <w:noProof/>
                <w:webHidden/>
              </w:rPr>
              <w:tab/>
            </w:r>
            <w:r>
              <w:rPr>
                <w:noProof/>
                <w:webHidden/>
              </w:rPr>
              <w:fldChar w:fldCharType="begin"/>
            </w:r>
            <w:r>
              <w:rPr>
                <w:noProof/>
                <w:webHidden/>
              </w:rPr>
              <w:instrText xml:space="preserve"> PAGEREF _Toc134187689 \h </w:instrText>
            </w:r>
            <w:r>
              <w:rPr>
                <w:noProof/>
                <w:webHidden/>
              </w:rPr>
            </w:r>
            <w:r>
              <w:rPr>
                <w:noProof/>
                <w:webHidden/>
              </w:rPr>
              <w:fldChar w:fldCharType="separate"/>
            </w:r>
            <w:r w:rsidR="00A10FEE">
              <w:rPr>
                <w:noProof/>
                <w:webHidden/>
              </w:rPr>
              <w:t>11</w:t>
            </w:r>
            <w:r>
              <w:rPr>
                <w:noProof/>
                <w:webHidden/>
              </w:rPr>
              <w:fldChar w:fldCharType="end"/>
            </w:r>
          </w:hyperlink>
        </w:p>
        <w:p w14:paraId="188C18E7" w14:textId="5873318C" w:rsidR="00235A98" w:rsidRDefault="00235A98">
          <w:pPr>
            <w:pStyle w:val="Obsah3"/>
            <w:rPr>
              <w:rFonts w:asciiTheme="minorHAnsi" w:eastAsiaTheme="minorEastAsia" w:hAnsiTheme="minorHAnsi" w:cstheme="minorBidi"/>
              <w:noProof/>
              <w:lang w:eastAsia="cs-CZ" w:bidi="ar-SA"/>
              <w14:ligatures w14:val="standardContextual"/>
            </w:rPr>
          </w:pPr>
          <w:hyperlink w:anchor="_Toc134187690" w:history="1">
            <w:r w:rsidRPr="0034412C">
              <w:rPr>
                <w:rStyle w:val="Hypertextovodkaz"/>
                <w:noProof/>
              </w:rPr>
              <w:t>b)</w:t>
            </w:r>
            <w:r>
              <w:rPr>
                <w:rFonts w:asciiTheme="minorHAnsi" w:eastAsiaTheme="minorEastAsia" w:hAnsiTheme="minorHAnsi" w:cstheme="minorBidi"/>
                <w:noProof/>
                <w:lang w:eastAsia="cs-CZ" w:bidi="ar-SA"/>
                <w14:ligatures w14:val="standardContextual"/>
              </w:rPr>
              <w:tab/>
            </w:r>
            <w:r w:rsidRPr="0034412C">
              <w:rPr>
                <w:rStyle w:val="Hypertextovodkaz"/>
                <w:noProof/>
              </w:rPr>
              <w:t>vliv na přírodu a krajinu - ochrana dřevin, památných stromů, rostlin a živočichů, zachování ekologických funkcí a vazeb v krajině apod.</w:t>
            </w:r>
            <w:r>
              <w:rPr>
                <w:noProof/>
                <w:webHidden/>
              </w:rPr>
              <w:tab/>
            </w:r>
            <w:r>
              <w:rPr>
                <w:noProof/>
                <w:webHidden/>
              </w:rPr>
              <w:fldChar w:fldCharType="begin"/>
            </w:r>
            <w:r>
              <w:rPr>
                <w:noProof/>
                <w:webHidden/>
              </w:rPr>
              <w:instrText xml:space="preserve"> PAGEREF _Toc134187690 \h </w:instrText>
            </w:r>
            <w:r>
              <w:rPr>
                <w:noProof/>
                <w:webHidden/>
              </w:rPr>
            </w:r>
            <w:r>
              <w:rPr>
                <w:noProof/>
                <w:webHidden/>
              </w:rPr>
              <w:fldChar w:fldCharType="separate"/>
            </w:r>
            <w:r w:rsidR="00A10FEE">
              <w:rPr>
                <w:noProof/>
                <w:webHidden/>
              </w:rPr>
              <w:t>11</w:t>
            </w:r>
            <w:r>
              <w:rPr>
                <w:noProof/>
                <w:webHidden/>
              </w:rPr>
              <w:fldChar w:fldCharType="end"/>
            </w:r>
          </w:hyperlink>
        </w:p>
        <w:p w14:paraId="51A40965" w14:textId="0B4B41E3" w:rsidR="00235A98" w:rsidRDefault="00235A98">
          <w:pPr>
            <w:pStyle w:val="Obsah3"/>
            <w:rPr>
              <w:rFonts w:asciiTheme="minorHAnsi" w:eastAsiaTheme="minorEastAsia" w:hAnsiTheme="minorHAnsi" w:cstheme="minorBidi"/>
              <w:noProof/>
              <w:lang w:eastAsia="cs-CZ" w:bidi="ar-SA"/>
              <w14:ligatures w14:val="standardContextual"/>
            </w:rPr>
          </w:pPr>
          <w:hyperlink w:anchor="_Toc134187691" w:history="1">
            <w:r w:rsidRPr="0034412C">
              <w:rPr>
                <w:rStyle w:val="Hypertextovodkaz"/>
                <w:noProof/>
              </w:rPr>
              <w:t>c)</w:t>
            </w:r>
            <w:r>
              <w:rPr>
                <w:rFonts w:asciiTheme="minorHAnsi" w:eastAsiaTheme="minorEastAsia" w:hAnsiTheme="minorHAnsi" w:cstheme="minorBidi"/>
                <w:noProof/>
                <w:lang w:eastAsia="cs-CZ" w:bidi="ar-SA"/>
                <w14:ligatures w14:val="standardContextual"/>
              </w:rPr>
              <w:tab/>
            </w:r>
            <w:r w:rsidRPr="0034412C">
              <w:rPr>
                <w:rStyle w:val="Hypertextovodkaz"/>
                <w:noProof/>
              </w:rPr>
              <w:t>vliv na soustavu chráněných území Natura 2000</w:t>
            </w:r>
            <w:r>
              <w:rPr>
                <w:noProof/>
                <w:webHidden/>
              </w:rPr>
              <w:tab/>
            </w:r>
            <w:r>
              <w:rPr>
                <w:noProof/>
                <w:webHidden/>
              </w:rPr>
              <w:fldChar w:fldCharType="begin"/>
            </w:r>
            <w:r>
              <w:rPr>
                <w:noProof/>
                <w:webHidden/>
              </w:rPr>
              <w:instrText xml:space="preserve"> PAGEREF _Toc134187691 \h </w:instrText>
            </w:r>
            <w:r>
              <w:rPr>
                <w:noProof/>
                <w:webHidden/>
              </w:rPr>
            </w:r>
            <w:r>
              <w:rPr>
                <w:noProof/>
                <w:webHidden/>
              </w:rPr>
              <w:fldChar w:fldCharType="separate"/>
            </w:r>
            <w:r w:rsidR="00A10FEE">
              <w:rPr>
                <w:noProof/>
                <w:webHidden/>
              </w:rPr>
              <w:t>11</w:t>
            </w:r>
            <w:r>
              <w:rPr>
                <w:noProof/>
                <w:webHidden/>
              </w:rPr>
              <w:fldChar w:fldCharType="end"/>
            </w:r>
          </w:hyperlink>
        </w:p>
        <w:p w14:paraId="1D09395E" w14:textId="59A24DFA" w:rsidR="00235A98" w:rsidRDefault="00235A98">
          <w:pPr>
            <w:pStyle w:val="Obsah3"/>
            <w:rPr>
              <w:rFonts w:asciiTheme="minorHAnsi" w:eastAsiaTheme="minorEastAsia" w:hAnsiTheme="minorHAnsi" w:cstheme="minorBidi"/>
              <w:noProof/>
              <w:lang w:eastAsia="cs-CZ" w:bidi="ar-SA"/>
              <w14:ligatures w14:val="standardContextual"/>
            </w:rPr>
          </w:pPr>
          <w:hyperlink w:anchor="_Toc134187692" w:history="1">
            <w:r w:rsidRPr="0034412C">
              <w:rPr>
                <w:rStyle w:val="Hypertextovodkaz"/>
                <w:noProof/>
              </w:rPr>
              <w:t>d)</w:t>
            </w:r>
            <w:r>
              <w:rPr>
                <w:rFonts w:asciiTheme="minorHAnsi" w:eastAsiaTheme="minorEastAsia" w:hAnsiTheme="minorHAnsi" w:cstheme="minorBidi"/>
                <w:noProof/>
                <w:lang w:eastAsia="cs-CZ" w:bidi="ar-SA"/>
                <w14:ligatures w14:val="standardContextual"/>
              </w:rPr>
              <w:tab/>
            </w:r>
            <w:r w:rsidRPr="0034412C">
              <w:rPr>
                <w:rStyle w:val="Hypertextovodkaz"/>
                <w:noProof/>
              </w:rPr>
              <w:t>způsob zohlednění podmínek závazného stanoviska posouzení vlivu záměru na životní prostředí, je-li podkladem</w:t>
            </w:r>
            <w:r>
              <w:rPr>
                <w:noProof/>
                <w:webHidden/>
              </w:rPr>
              <w:tab/>
            </w:r>
            <w:r>
              <w:rPr>
                <w:noProof/>
                <w:webHidden/>
              </w:rPr>
              <w:fldChar w:fldCharType="begin"/>
            </w:r>
            <w:r>
              <w:rPr>
                <w:noProof/>
                <w:webHidden/>
              </w:rPr>
              <w:instrText xml:space="preserve"> PAGEREF _Toc134187692 \h </w:instrText>
            </w:r>
            <w:r>
              <w:rPr>
                <w:noProof/>
                <w:webHidden/>
              </w:rPr>
            </w:r>
            <w:r>
              <w:rPr>
                <w:noProof/>
                <w:webHidden/>
              </w:rPr>
              <w:fldChar w:fldCharType="separate"/>
            </w:r>
            <w:r w:rsidR="00A10FEE">
              <w:rPr>
                <w:noProof/>
                <w:webHidden/>
              </w:rPr>
              <w:t>11</w:t>
            </w:r>
            <w:r>
              <w:rPr>
                <w:noProof/>
                <w:webHidden/>
              </w:rPr>
              <w:fldChar w:fldCharType="end"/>
            </w:r>
          </w:hyperlink>
        </w:p>
        <w:p w14:paraId="05EA7E2E" w14:textId="1ADF66B5" w:rsidR="00235A98" w:rsidRDefault="00235A98">
          <w:pPr>
            <w:pStyle w:val="Obsah3"/>
            <w:rPr>
              <w:rFonts w:asciiTheme="minorHAnsi" w:eastAsiaTheme="minorEastAsia" w:hAnsiTheme="minorHAnsi" w:cstheme="minorBidi"/>
              <w:noProof/>
              <w:lang w:eastAsia="cs-CZ" w:bidi="ar-SA"/>
              <w14:ligatures w14:val="standardContextual"/>
            </w:rPr>
          </w:pPr>
          <w:hyperlink w:anchor="_Toc134187693" w:history="1">
            <w:r w:rsidRPr="0034412C">
              <w:rPr>
                <w:rStyle w:val="Hypertextovodkaz"/>
                <w:noProof/>
              </w:rPr>
              <w:t>e)</w:t>
            </w:r>
            <w:r>
              <w:rPr>
                <w:rFonts w:asciiTheme="minorHAnsi" w:eastAsiaTheme="minorEastAsia" w:hAnsiTheme="minorHAnsi" w:cstheme="minorBidi"/>
                <w:noProof/>
                <w:lang w:eastAsia="cs-CZ" w:bidi="ar-SA"/>
                <w14:ligatures w14:val="standardContextual"/>
              </w:rPr>
              <w:tab/>
            </w:r>
            <w:r w:rsidRPr="0034412C">
              <w:rPr>
                <w:rStyle w:val="Hypertextovodkaz"/>
                <w:noProof/>
              </w:rPr>
              <w:t>základní parametry způsobu naplnění integrované prevence</w:t>
            </w:r>
            <w:r>
              <w:rPr>
                <w:noProof/>
                <w:webHidden/>
              </w:rPr>
              <w:tab/>
            </w:r>
            <w:r>
              <w:rPr>
                <w:noProof/>
                <w:webHidden/>
              </w:rPr>
              <w:fldChar w:fldCharType="begin"/>
            </w:r>
            <w:r>
              <w:rPr>
                <w:noProof/>
                <w:webHidden/>
              </w:rPr>
              <w:instrText xml:space="preserve"> PAGEREF _Toc134187693 \h </w:instrText>
            </w:r>
            <w:r>
              <w:rPr>
                <w:noProof/>
                <w:webHidden/>
              </w:rPr>
            </w:r>
            <w:r>
              <w:rPr>
                <w:noProof/>
                <w:webHidden/>
              </w:rPr>
              <w:fldChar w:fldCharType="separate"/>
            </w:r>
            <w:r w:rsidR="00A10FEE">
              <w:rPr>
                <w:noProof/>
                <w:webHidden/>
              </w:rPr>
              <w:t>11</w:t>
            </w:r>
            <w:r>
              <w:rPr>
                <w:noProof/>
                <w:webHidden/>
              </w:rPr>
              <w:fldChar w:fldCharType="end"/>
            </w:r>
          </w:hyperlink>
        </w:p>
        <w:p w14:paraId="0FF75293" w14:textId="04B3D92D" w:rsidR="00235A98" w:rsidRDefault="00235A98">
          <w:pPr>
            <w:pStyle w:val="Obsah3"/>
            <w:rPr>
              <w:rFonts w:asciiTheme="minorHAnsi" w:eastAsiaTheme="minorEastAsia" w:hAnsiTheme="minorHAnsi" w:cstheme="minorBidi"/>
              <w:noProof/>
              <w:lang w:eastAsia="cs-CZ" w:bidi="ar-SA"/>
              <w14:ligatures w14:val="standardContextual"/>
            </w:rPr>
          </w:pPr>
          <w:hyperlink w:anchor="_Toc134187694" w:history="1">
            <w:r w:rsidRPr="0034412C">
              <w:rPr>
                <w:rStyle w:val="Hypertextovodkaz"/>
                <w:noProof/>
              </w:rPr>
              <w:t>f)</w:t>
            </w:r>
            <w:r>
              <w:rPr>
                <w:rFonts w:asciiTheme="minorHAnsi" w:eastAsiaTheme="minorEastAsia" w:hAnsiTheme="minorHAnsi" w:cstheme="minorBidi"/>
                <w:noProof/>
                <w:lang w:eastAsia="cs-CZ" w:bidi="ar-SA"/>
                <w14:ligatures w14:val="standardContextual"/>
              </w:rPr>
              <w:tab/>
            </w:r>
            <w:r w:rsidRPr="0034412C">
              <w:rPr>
                <w:rStyle w:val="Hypertextovodkaz"/>
                <w:noProof/>
              </w:rPr>
              <w:t>navrhovaná ochranná a bezpečnostní pásma, rozsah omezení a podmínky ochrany podle jiných právních předpisů</w:t>
            </w:r>
            <w:r>
              <w:rPr>
                <w:noProof/>
                <w:webHidden/>
              </w:rPr>
              <w:tab/>
            </w:r>
            <w:r>
              <w:rPr>
                <w:noProof/>
                <w:webHidden/>
              </w:rPr>
              <w:fldChar w:fldCharType="begin"/>
            </w:r>
            <w:r>
              <w:rPr>
                <w:noProof/>
                <w:webHidden/>
              </w:rPr>
              <w:instrText xml:space="preserve"> PAGEREF _Toc134187694 \h </w:instrText>
            </w:r>
            <w:r>
              <w:rPr>
                <w:noProof/>
                <w:webHidden/>
              </w:rPr>
            </w:r>
            <w:r>
              <w:rPr>
                <w:noProof/>
                <w:webHidden/>
              </w:rPr>
              <w:fldChar w:fldCharType="separate"/>
            </w:r>
            <w:r w:rsidR="00A10FEE">
              <w:rPr>
                <w:noProof/>
                <w:webHidden/>
              </w:rPr>
              <w:t>11</w:t>
            </w:r>
            <w:r>
              <w:rPr>
                <w:noProof/>
                <w:webHidden/>
              </w:rPr>
              <w:fldChar w:fldCharType="end"/>
            </w:r>
          </w:hyperlink>
        </w:p>
        <w:p w14:paraId="1E279D28" w14:textId="34D70E08" w:rsidR="00235A98" w:rsidRDefault="00235A98">
          <w:pPr>
            <w:pStyle w:val="Obsah2"/>
            <w:rPr>
              <w:rFonts w:asciiTheme="minorHAnsi" w:eastAsiaTheme="minorEastAsia" w:hAnsiTheme="minorHAnsi" w:cstheme="minorBidi"/>
              <w:b w:val="0"/>
              <w:noProof/>
              <w:lang w:eastAsia="cs-CZ" w:bidi="ar-SA"/>
              <w14:ligatures w14:val="standardContextual"/>
            </w:rPr>
          </w:pPr>
          <w:hyperlink w:anchor="_Toc134187695" w:history="1">
            <w:r w:rsidRPr="0034412C">
              <w:rPr>
                <w:rStyle w:val="Hypertextovodkaz"/>
                <w:noProof/>
              </w:rPr>
              <w:t>B.7</w:t>
            </w:r>
            <w:r>
              <w:rPr>
                <w:rFonts w:asciiTheme="minorHAnsi" w:eastAsiaTheme="minorEastAsia" w:hAnsiTheme="minorHAnsi" w:cstheme="minorBidi"/>
                <w:b w:val="0"/>
                <w:noProof/>
                <w:lang w:eastAsia="cs-CZ" w:bidi="ar-SA"/>
                <w14:ligatures w14:val="standardContextual"/>
              </w:rPr>
              <w:tab/>
            </w:r>
            <w:r w:rsidRPr="0034412C">
              <w:rPr>
                <w:rStyle w:val="Hypertextovodkaz"/>
                <w:noProof/>
              </w:rPr>
              <w:t>Ochrana obyvatelstva</w:t>
            </w:r>
            <w:r>
              <w:rPr>
                <w:noProof/>
                <w:webHidden/>
              </w:rPr>
              <w:tab/>
            </w:r>
            <w:r>
              <w:rPr>
                <w:noProof/>
                <w:webHidden/>
              </w:rPr>
              <w:fldChar w:fldCharType="begin"/>
            </w:r>
            <w:r>
              <w:rPr>
                <w:noProof/>
                <w:webHidden/>
              </w:rPr>
              <w:instrText xml:space="preserve"> PAGEREF _Toc134187695 \h </w:instrText>
            </w:r>
            <w:r>
              <w:rPr>
                <w:noProof/>
                <w:webHidden/>
              </w:rPr>
            </w:r>
            <w:r>
              <w:rPr>
                <w:noProof/>
                <w:webHidden/>
              </w:rPr>
              <w:fldChar w:fldCharType="separate"/>
            </w:r>
            <w:r w:rsidR="00A10FEE">
              <w:rPr>
                <w:noProof/>
                <w:webHidden/>
              </w:rPr>
              <w:t>11</w:t>
            </w:r>
            <w:r>
              <w:rPr>
                <w:noProof/>
                <w:webHidden/>
              </w:rPr>
              <w:fldChar w:fldCharType="end"/>
            </w:r>
          </w:hyperlink>
        </w:p>
        <w:p w14:paraId="70C4D382" w14:textId="36170646" w:rsidR="00235A98" w:rsidRDefault="00235A98">
          <w:pPr>
            <w:pStyle w:val="Obsah2"/>
            <w:rPr>
              <w:rFonts w:asciiTheme="minorHAnsi" w:eastAsiaTheme="minorEastAsia" w:hAnsiTheme="minorHAnsi" w:cstheme="minorBidi"/>
              <w:b w:val="0"/>
              <w:noProof/>
              <w:lang w:eastAsia="cs-CZ" w:bidi="ar-SA"/>
              <w14:ligatures w14:val="standardContextual"/>
            </w:rPr>
          </w:pPr>
          <w:hyperlink w:anchor="_Toc134187696" w:history="1">
            <w:r w:rsidRPr="0034412C">
              <w:rPr>
                <w:rStyle w:val="Hypertextovodkaz"/>
                <w:noProof/>
              </w:rPr>
              <w:t>B.8</w:t>
            </w:r>
            <w:r>
              <w:rPr>
                <w:rFonts w:asciiTheme="minorHAnsi" w:eastAsiaTheme="minorEastAsia" w:hAnsiTheme="minorHAnsi" w:cstheme="minorBidi"/>
                <w:b w:val="0"/>
                <w:noProof/>
                <w:lang w:eastAsia="cs-CZ" w:bidi="ar-SA"/>
                <w14:ligatures w14:val="standardContextual"/>
              </w:rPr>
              <w:tab/>
            </w:r>
            <w:r w:rsidRPr="0034412C">
              <w:rPr>
                <w:rStyle w:val="Hypertextovodkaz"/>
                <w:noProof/>
              </w:rPr>
              <w:t>Zásady organizace výstavby</w:t>
            </w:r>
            <w:r>
              <w:rPr>
                <w:noProof/>
                <w:webHidden/>
              </w:rPr>
              <w:tab/>
            </w:r>
            <w:r>
              <w:rPr>
                <w:noProof/>
                <w:webHidden/>
              </w:rPr>
              <w:fldChar w:fldCharType="begin"/>
            </w:r>
            <w:r>
              <w:rPr>
                <w:noProof/>
                <w:webHidden/>
              </w:rPr>
              <w:instrText xml:space="preserve"> PAGEREF _Toc134187696 \h </w:instrText>
            </w:r>
            <w:r>
              <w:rPr>
                <w:noProof/>
                <w:webHidden/>
              </w:rPr>
            </w:r>
            <w:r>
              <w:rPr>
                <w:noProof/>
                <w:webHidden/>
              </w:rPr>
              <w:fldChar w:fldCharType="separate"/>
            </w:r>
            <w:r w:rsidR="00A10FEE">
              <w:rPr>
                <w:noProof/>
                <w:webHidden/>
              </w:rPr>
              <w:t>12</w:t>
            </w:r>
            <w:r>
              <w:rPr>
                <w:noProof/>
                <w:webHidden/>
              </w:rPr>
              <w:fldChar w:fldCharType="end"/>
            </w:r>
          </w:hyperlink>
        </w:p>
        <w:p w14:paraId="49F3031C" w14:textId="5A0364FD" w:rsidR="00235A98" w:rsidRDefault="00235A98">
          <w:pPr>
            <w:pStyle w:val="Obsah3"/>
            <w:rPr>
              <w:rFonts w:asciiTheme="minorHAnsi" w:eastAsiaTheme="minorEastAsia" w:hAnsiTheme="minorHAnsi" w:cstheme="minorBidi"/>
              <w:noProof/>
              <w:lang w:eastAsia="cs-CZ" w:bidi="ar-SA"/>
              <w14:ligatures w14:val="standardContextual"/>
            </w:rPr>
          </w:pPr>
          <w:hyperlink w:anchor="_Toc134187697" w:history="1">
            <w:r w:rsidRPr="0034412C">
              <w:rPr>
                <w:rStyle w:val="Hypertextovodkaz"/>
                <w:noProof/>
              </w:rPr>
              <w:t>a)</w:t>
            </w:r>
            <w:r>
              <w:rPr>
                <w:rFonts w:asciiTheme="minorHAnsi" w:eastAsiaTheme="minorEastAsia" w:hAnsiTheme="minorHAnsi" w:cstheme="minorBidi"/>
                <w:noProof/>
                <w:lang w:eastAsia="cs-CZ" w:bidi="ar-SA"/>
                <w14:ligatures w14:val="standardContextual"/>
              </w:rPr>
              <w:tab/>
            </w:r>
            <w:r w:rsidRPr="0034412C">
              <w:rPr>
                <w:rStyle w:val="Hypertextovodkaz"/>
                <w:noProof/>
              </w:rPr>
              <w:t>potřeby a spotřeby rozhodujících médií a hmot, jejich zajištění</w:t>
            </w:r>
            <w:r>
              <w:rPr>
                <w:noProof/>
                <w:webHidden/>
              </w:rPr>
              <w:tab/>
            </w:r>
            <w:r>
              <w:rPr>
                <w:noProof/>
                <w:webHidden/>
              </w:rPr>
              <w:fldChar w:fldCharType="begin"/>
            </w:r>
            <w:r>
              <w:rPr>
                <w:noProof/>
                <w:webHidden/>
              </w:rPr>
              <w:instrText xml:space="preserve"> PAGEREF _Toc134187697 \h </w:instrText>
            </w:r>
            <w:r>
              <w:rPr>
                <w:noProof/>
                <w:webHidden/>
              </w:rPr>
            </w:r>
            <w:r>
              <w:rPr>
                <w:noProof/>
                <w:webHidden/>
              </w:rPr>
              <w:fldChar w:fldCharType="separate"/>
            </w:r>
            <w:r w:rsidR="00A10FEE">
              <w:rPr>
                <w:noProof/>
                <w:webHidden/>
              </w:rPr>
              <w:t>12</w:t>
            </w:r>
            <w:r>
              <w:rPr>
                <w:noProof/>
                <w:webHidden/>
              </w:rPr>
              <w:fldChar w:fldCharType="end"/>
            </w:r>
          </w:hyperlink>
        </w:p>
        <w:p w14:paraId="0ACB1DC5" w14:textId="50F57C4E" w:rsidR="00235A98" w:rsidRDefault="00235A98">
          <w:pPr>
            <w:pStyle w:val="Obsah3"/>
            <w:rPr>
              <w:rFonts w:asciiTheme="minorHAnsi" w:eastAsiaTheme="minorEastAsia" w:hAnsiTheme="minorHAnsi" w:cstheme="minorBidi"/>
              <w:noProof/>
              <w:lang w:eastAsia="cs-CZ" w:bidi="ar-SA"/>
              <w14:ligatures w14:val="standardContextual"/>
            </w:rPr>
          </w:pPr>
          <w:hyperlink w:anchor="_Toc134187698" w:history="1">
            <w:r w:rsidRPr="0034412C">
              <w:rPr>
                <w:rStyle w:val="Hypertextovodkaz"/>
                <w:noProof/>
              </w:rPr>
              <w:t>b)</w:t>
            </w:r>
            <w:r>
              <w:rPr>
                <w:rFonts w:asciiTheme="minorHAnsi" w:eastAsiaTheme="minorEastAsia" w:hAnsiTheme="minorHAnsi" w:cstheme="minorBidi"/>
                <w:noProof/>
                <w:lang w:eastAsia="cs-CZ" w:bidi="ar-SA"/>
                <w14:ligatures w14:val="standardContextual"/>
              </w:rPr>
              <w:tab/>
            </w:r>
            <w:r w:rsidRPr="0034412C">
              <w:rPr>
                <w:rStyle w:val="Hypertextovodkaz"/>
                <w:noProof/>
              </w:rPr>
              <w:t>odvodnění staveniště</w:t>
            </w:r>
            <w:r>
              <w:rPr>
                <w:noProof/>
                <w:webHidden/>
              </w:rPr>
              <w:tab/>
            </w:r>
            <w:r>
              <w:rPr>
                <w:noProof/>
                <w:webHidden/>
              </w:rPr>
              <w:fldChar w:fldCharType="begin"/>
            </w:r>
            <w:r>
              <w:rPr>
                <w:noProof/>
                <w:webHidden/>
              </w:rPr>
              <w:instrText xml:space="preserve"> PAGEREF _Toc134187698 \h </w:instrText>
            </w:r>
            <w:r>
              <w:rPr>
                <w:noProof/>
                <w:webHidden/>
              </w:rPr>
            </w:r>
            <w:r>
              <w:rPr>
                <w:noProof/>
                <w:webHidden/>
              </w:rPr>
              <w:fldChar w:fldCharType="separate"/>
            </w:r>
            <w:r w:rsidR="00A10FEE">
              <w:rPr>
                <w:noProof/>
                <w:webHidden/>
              </w:rPr>
              <w:t>12</w:t>
            </w:r>
            <w:r>
              <w:rPr>
                <w:noProof/>
                <w:webHidden/>
              </w:rPr>
              <w:fldChar w:fldCharType="end"/>
            </w:r>
          </w:hyperlink>
        </w:p>
        <w:p w14:paraId="2D41C4D1" w14:textId="6C534505" w:rsidR="00235A98" w:rsidRDefault="00235A98">
          <w:pPr>
            <w:pStyle w:val="Obsah3"/>
            <w:rPr>
              <w:rFonts w:asciiTheme="minorHAnsi" w:eastAsiaTheme="minorEastAsia" w:hAnsiTheme="minorHAnsi" w:cstheme="minorBidi"/>
              <w:noProof/>
              <w:lang w:eastAsia="cs-CZ" w:bidi="ar-SA"/>
              <w14:ligatures w14:val="standardContextual"/>
            </w:rPr>
          </w:pPr>
          <w:hyperlink w:anchor="_Toc134187699" w:history="1">
            <w:r w:rsidRPr="0034412C">
              <w:rPr>
                <w:rStyle w:val="Hypertextovodkaz"/>
                <w:noProof/>
              </w:rPr>
              <w:t>c)</w:t>
            </w:r>
            <w:r>
              <w:rPr>
                <w:rFonts w:asciiTheme="minorHAnsi" w:eastAsiaTheme="minorEastAsia" w:hAnsiTheme="minorHAnsi" w:cstheme="minorBidi"/>
                <w:noProof/>
                <w:lang w:eastAsia="cs-CZ" w:bidi="ar-SA"/>
                <w14:ligatures w14:val="standardContextual"/>
              </w:rPr>
              <w:tab/>
            </w:r>
            <w:r w:rsidRPr="0034412C">
              <w:rPr>
                <w:rStyle w:val="Hypertextovodkaz"/>
                <w:noProof/>
              </w:rPr>
              <w:t>napojení staveniště na stávající dopravní a technickou infrastrukturu</w:t>
            </w:r>
            <w:r>
              <w:rPr>
                <w:noProof/>
                <w:webHidden/>
              </w:rPr>
              <w:tab/>
            </w:r>
            <w:r>
              <w:rPr>
                <w:noProof/>
                <w:webHidden/>
              </w:rPr>
              <w:fldChar w:fldCharType="begin"/>
            </w:r>
            <w:r>
              <w:rPr>
                <w:noProof/>
                <w:webHidden/>
              </w:rPr>
              <w:instrText xml:space="preserve"> PAGEREF _Toc134187699 \h </w:instrText>
            </w:r>
            <w:r>
              <w:rPr>
                <w:noProof/>
                <w:webHidden/>
              </w:rPr>
            </w:r>
            <w:r>
              <w:rPr>
                <w:noProof/>
                <w:webHidden/>
              </w:rPr>
              <w:fldChar w:fldCharType="separate"/>
            </w:r>
            <w:r w:rsidR="00A10FEE">
              <w:rPr>
                <w:noProof/>
                <w:webHidden/>
              </w:rPr>
              <w:t>12</w:t>
            </w:r>
            <w:r>
              <w:rPr>
                <w:noProof/>
                <w:webHidden/>
              </w:rPr>
              <w:fldChar w:fldCharType="end"/>
            </w:r>
          </w:hyperlink>
        </w:p>
        <w:p w14:paraId="4F284CE2" w14:textId="7B8282B3" w:rsidR="00235A98" w:rsidRDefault="00235A98">
          <w:pPr>
            <w:pStyle w:val="Obsah3"/>
            <w:rPr>
              <w:rFonts w:asciiTheme="minorHAnsi" w:eastAsiaTheme="minorEastAsia" w:hAnsiTheme="minorHAnsi" w:cstheme="minorBidi"/>
              <w:noProof/>
              <w:lang w:eastAsia="cs-CZ" w:bidi="ar-SA"/>
              <w14:ligatures w14:val="standardContextual"/>
            </w:rPr>
          </w:pPr>
          <w:hyperlink w:anchor="_Toc134187700" w:history="1">
            <w:r w:rsidRPr="0034412C">
              <w:rPr>
                <w:rStyle w:val="Hypertextovodkaz"/>
                <w:noProof/>
              </w:rPr>
              <w:t>d)</w:t>
            </w:r>
            <w:r>
              <w:rPr>
                <w:rFonts w:asciiTheme="minorHAnsi" w:eastAsiaTheme="minorEastAsia" w:hAnsiTheme="minorHAnsi" w:cstheme="minorBidi"/>
                <w:noProof/>
                <w:lang w:eastAsia="cs-CZ" w:bidi="ar-SA"/>
                <w14:ligatures w14:val="standardContextual"/>
              </w:rPr>
              <w:tab/>
            </w:r>
            <w:r w:rsidRPr="0034412C">
              <w:rPr>
                <w:rStyle w:val="Hypertextovodkaz"/>
                <w:noProof/>
              </w:rPr>
              <w:t>vliv provádění stavby na okolní stavby a pozemky</w:t>
            </w:r>
            <w:r>
              <w:rPr>
                <w:noProof/>
                <w:webHidden/>
              </w:rPr>
              <w:tab/>
            </w:r>
            <w:r>
              <w:rPr>
                <w:noProof/>
                <w:webHidden/>
              </w:rPr>
              <w:fldChar w:fldCharType="begin"/>
            </w:r>
            <w:r>
              <w:rPr>
                <w:noProof/>
                <w:webHidden/>
              </w:rPr>
              <w:instrText xml:space="preserve"> PAGEREF _Toc134187700 \h </w:instrText>
            </w:r>
            <w:r>
              <w:rPr>
                <w:noProof/>
                <w:webHidden/>
              </w:rPr>
            </w:r>
            <w:r>
              <w:rPr>
                <w:noProof/>
                <w:webHidden/>
              </w:rPr>
              <w:fldChar w:fldCharType="separate"/>
            </w:r>
            <w:r w:rsidR="00A10FEE">
              <w:rPr>
                <w:noProof/>
                <w:webHidden/>
              </w:rPr>
              <w:t>12</w:t>
            </w:r>
            <w:r>
              <w:rPr>
                <w:noProof/>
                <w:webHidden/>
              </w:rPr>
              <w:fldChar w:fldCharType="end"/>
            </w:r>
          </w:hyperlink>
        </w:p>
        <w:p w14:paraId="581A5477" w14:textId="310F9C40" w:rsidR="00235A98" w:rsidRDefault="00235A98">
          <w:pPr>
            <w:pStyle w:val="Obsah3"/>
            <w:rPr>
              <w:rFonts w:asciiTheme="minorHAnsi" w:eastAsiaTheme="minorEastAsia" w:hAnsiTheme="minorHAnsi" w:cstheme="minorBidi"/>
              <w:noProof/>
              <w:lang w:eastAsia="cs-CZ" w:bidi="ar-SA"/>
              <w14:ligatures w14:val="standardContextual"/>
            </w:rPr>
          </w:pPr>
          <w:hyperlink w:anchor="_Toc134187701" w:history="1">
            <w:r w:rsidRPr="0034412C">
              <w:rPr>
                <w:rStyle w:val="Hypertextovodkaz"/>
                <w:noProof/>
              </w:rPr>
              <w:t>e)</w:t>
            </w:r>
            <w:r>
              <w:rPr>
                <w:rFonts w:asciiTheme="minorHAnsi" w:eastAsiaTheme="minorEastAsia" w:hAnsiTheme="minorHAnsi" w:cstheme="minorBidi"/>
                <w:noProof/>
                <w:lang w:eastAsia="cs-CZ" w:bidi="ar-SA"/>
                <w14:ligatures w14:val="standardContextual"/>
              </w:rPr>
              <w:tab/>
            </w:r>
            <w:r w:rsidRPr="0034412C">
              <w:rPr>
                <w:rStyle w:val="Hypertextovodkaz"/>
                <w:noProof/>
              </w:rPr>
              <w:t>ochrana okolí staveniště a požadavky na související asanace, demolice, kácení dřevin</w:t>
            </w:r>
            <w:r>
              <w:rPr>
                <w:noProof/>
                <w:webHidden/>
              </w:rPr>
              <w:tab/>
            </w:r>
            <w:r>
              <w:rPr>
                <w:noProof/>
                <w:webHidden/>
              </w:rPr>
              <w:fldChar w:fldCharType="begin"/>
            </w:r>
            <w:r>
              <w:rPr>
                <w:noProof/>
                <w:webHidden/>
              </w:rPr>
              <w:instrText xml:space="preserve"> PAGEREF _Toc134187701 \h </w:instrText>
            </w:r>
            <w:r>
              <w:rPr>
                <w:noProof/>
                <w:webHidden/>
              </w:rPr>
            </w:r>
            <w:r>
              <w:rPr>
                <w:noProof/>
                <w:webHidden/>
              </w:rPr>
              <w:fldChar w:fldCharType="separate"/>
            </w:r>
            <w:r w:rsidR="00A10FEE">
              <w:rPr>
                <w:noProof/>
                <w:webHidden/>
              </w:rPr>
              <w:t>12</w:t>
            </w:r>
            <w:r>
              <w:rPr>
                <w:noProof/>
                <w:webHidden/>
              </w:rPr>
              <w:fldChar w:fldCharType="end"/>
            </w:r>
          </w:hyperlink>
        </w:p>
        <w:p w14:paraId="05273552" w14:textId="361770C7" w:rsidR="00235A98" w:rsidRDefault="00235A98">
          <w:pPr>
            <w:pStyle w:val="Obsah3"/>
            <w:rPr>
              <w:rFonts w:asciiTheme="minorHAnsi" w:eastAsiaTheme="minorEastAsia" w:hAnsiTheme="minorHAnsi" w:cstheme="minorBidi"/>
              <w:noProof/>
              <w:lang w:eastAsia="cs-CZ" w:bidi="ar-SA"/>
              <w14:ligatures w14:val="standardContextual"/>
            </w:rPr>
          </w:pPr>
          <w:hyperlink w:anchor="_Toc134187702" w:history="1">
            <w:r w:rsidRPr="0034412C">
              <w:rPr>
                <w:rStyle w:val="Hypertextovodkaz"/>
                <w:noProof/>
              </w:rPr>
              <w:t>f)</w:t>
            </w:r>
            <w:r>
              <w:rPr>
                <w:rFonts w:asciiTheme="minorHAnsi" w:eastAsiaTheme="minorEastAsia" w:hAnsiTheme="minorHAnsi" w:cstheme="minorBidi"/>
                <w:noProof/>
                <w:lang w:eastAsia="cs-CZ" w:bidi="ar-SA"/>
                <w14:ligatures w14:val="standardContextual"/>
              </w:rPr>
              <w:tab/>
            </w:r>
            <w:r w:rsidRPr="0034412C">
              <w:rPr>
                <w:rStyle w:val="Hypertextovodkaz"/>
                <w:noProof/>
              </w:rPr>
              <w:t>maximální dočasné a trvalé zábory pro staveniště</w:t>
            </w:r>
            <w:r>
              <w:rPr>
                <w:noProof/>
                <w:webHidden/>
              </w:rPr>
              <w:tab/>
            </w:r>
            <w:r>
              <w:rPr>
                <w:noProof/>
                <w:webHidden/>
              </w:rPr>
              <w:fldChar w:fldCharType="begin"/>
            </w:r>
            <w:r>
              <w:rPr>
                <w:noProof/>
                <w:webHidden/>
              </w:rPr>
              <w:instrText xml:space="preserve"> PAGEREF _Toc134187702 \h </w:instrText>
            </w:r>
            <w:r>
              <w:rPr>
                <w:noProof/>
                <w:webHidden/>
              </w:rPr>
            </w:r>
            <w:r>
              <w:rPr>
                <w:noProof/>
                <w:webHidden/>
              </w:rPr>
              <w:fldChar w:fldCharType="separate"/>
            </w:r>
            <w:r w:rsidR="00A10FEE">
              <w:rPr>
                <w:noProof/>
                <w:webHidden/>
              </w:rPr>
              <w:t>12</w:t>
            </w:r>
            <w:r>
              <w:rPr>
                <w:noProof/>
                <w:webHidden/>
              </w:rPr>
              <w:fldChar w:fldCharType="end"/>
            </w:r>
          </w:hyperlink>
        </w:p>
        <w:p w14:paraId="4C354755" w14:textId="25C9AF2C" w:rsidR="00235A98" w:rsidRDefault="00235A98">
          <w:pPr>
            <w:pStyle w:val="Obsah3"/>
            <w:rPr>
              <w:rFonts w:asciiTheme="minorHAnsi" w:eastAsiaTheme="minorEastAsia" w:hAnsiTheme="minorHAnsi" w:cstheme="minorBidi"/>
              <w:noProof/>
              <w:lang w:eastAsia="cs-CZ" w:bidi="ar-SA"/>
              <w14:ligatures w14:val="standardContextual"/>
            </w:rPr>
          </w:pPr>
          <w:hyperlink w:anchor="_Toc134187703" w:history="1">
            <w:r w:rsidRPr="0034412C">
              <w:rPr>
                <w:rStyle w:val="Hypertextovodkaz"/>
                <w:noProof/>
              </w:rPr>
              <w:t>g)</w:t>
            </w:r>
            <w:r>
              <w:rPr>
                <w:rFonts w:asciiTheme="minorHAnsi" w:eastAsiaTheme="minorEastAsia" w:hAnsiTheme="minorHAnsi" w:cstheme="minorBidi"/>
                <w:noProof/>
                <w:lang w:eastAsia="cs-CZ" w:bidi="ar-SA"/>
                <w14:ligatures w14:val="standardContextual"/>
              </w:rPr>
              <w:tab/>
            </w:r>
            <w:r w:rsidRPr="0034412C">
              <w:rPr>
                <w:rStyle w:val="Hypertextovodkaz"/>
                <w:noProof/>
              </w:rPr>
              <w:t>požadavky na bezbariérové obchozí trasy</w:t>
            </w:r>
            <w:r>
              <w:rPr>
                <w:noProof/>
                <w:webHidden/>
              </w:rPr>
              <w:tab/>
            </w:r>
            <w:r>
              <w:rPr>
                <w:noProof/>
                <w:webHidden/>
              </w:rPr>
              <w:fldChar w:fldCharType="begin"/>
            </w:r>
            <w:r>
              <w:rPr>
                <w:noProof/>
                <w:webHidden/>
              </w:rPr>
              <w:instrText xml:space="preserve"> PAGEREF _Toc134187703 \h </w:instrText>
            </w:r>
            <w:r>
              <w:rPr>
                <w:noProof/>
                <w:webHidden/>
              </w:rPr>
            </w:r>
            <w:r>
              <w:rPr>
                <w:noProof/>
                <w:webHidden/>
              </w:rPr>
              <w:fldChar w:fldCharType="separate"/>
            </w:r>
            <w:r w:rsidR="00A10FEE">
              <w:rPr>
                <w:noProof/>
                <w:webHidden/>
              </w:rPr>
              <w:t>12</w:t>
            </w:r>
            <w:r>
              <w:rPr>
                <w:noProof/>
                <w:webHidden/>
              </w:rPr>
              <w:fldChar w:fldCharType="end"/>
            </w:r>
          </w:hyperlink>
        </w:p>
        <w:p w14:paraId="32FE58BA" w14:textId="72823302" w:rsidR="00235A98" w:rsidRDefault="00235A98">
          <w:pPr>
            <w:pStyle w:val="Obsah3"/>
            <w:rPr>
              <w:rFonts w:asciiTheme="minorHAnsi" w:eastAsiaTheme="minorEastAsia" w:hAnsiTheme="minorHAnsi" w:cstheme="minorBidi"/>
              <w:noProof/>
              <w:lang w:eastAsia="cs-CZ" w:bidi="ar-SA"/>
              <w14:ligatures w14:val="standardContextual"/>
            </w:rPr>
          </w:pPr>
          <w:hyperlink w:anchor="_Toc134187704" w:history="1">
            <w:r w:rsidRPr="0034412C">
              <w:rPr>
                <w:rStyle w:val="Hypertextovodkaz"/>
                <w:noProof/>
              </w:rPr>
              <w:t>h)</w:t>
            </w:r>
            <w:r>
              <w:rPr>
                <w:rFonts w:asciiTheme="minorHAnsi" w:eastAsiaTheme="minorEastAsia" w:hAnsiTheme="minorHAnsi" w:cstheme="minorBidi"/>
                <w:noProof/>
                <w:lang w:eastAsia="cs-CZ" w:bidi="ar-SA"/>
                <w14:ligatures w14:val="standardContextual"/>
              </w:rPr>
              <w:tab/>
            </w:r>
            <w:r w:rsidRPr="0034412C">
              <w:rPr>
                <w:rStyle w:val="Hypertextovodkaz"/>
                <w:noProof/>
              </w:rPr>
              <w:t>maximální produkovaná množství a druhy odpadů a emisí při výstavbě, jejich likvidace</w:t>
            </w:r>
            <w:r>
              <w:rPr>
                <w:noProof/>
                <w:webHidden/>
              </w:rPr>
              <w:tab/>
            </w:r>
            <w:r>
              <w:rPr>
                <w:noProof/>
                <w:webHidden/>
              </w:rPr>
              <w:fldChar w:fldCharType="begin"/>
            </w:r>
            <w:r>
              <w:rPr>
                <w:noProof/>
                <w:webHidden/>
              </w:rPr>
              <w:instrText xml:space="preserve"> PAGEREF _Toc134187704 \h </w:instrText>
            </w:r>
            <w:r>
              <w:rPr>
                <w:noProof/>
                <w:webHidden/>
              </w:rPr>
            </w:r>
            <w:r>
              <w:rPr>
                <w:noProof/>
                <w:webHidden/>
              </w:rPr>
              <w:fldChar w:fldCharType="separate"/>
            </w:r>
            <w:r w:rsidR="00A10FEE">
              <w:rPr>
                <w:noProof/>
                <w:webHidden/>
              </w:rPr>
              <w:t>13</w:t>
            </w:r>
            <w:r>
              <w:rPr>
                <w:noProof/>
                <w:webHidden/>
              </w:rPr>
              <w:fldChar w:fldCharType="end"/>
            </w:r>
          </w:hyperlink>
        </w:p>
        <w:p w14:paraId="629EB108" w14:textId="7BD81285" w:rsidR="00235A98" w:rsidRDefault="00235A98">
          <w:pPr>
            <w:pStyle w:val="Obsah3"/>
            <w:rPr>
              <w:rFonts w:asciiTheme="minorHAnsi" w:eastAsiaTheme="minorEastAsia" w:hAnsiTheme="minorHAnsi" w:cstheme="minorBidi"/>
              <w:noProof/>
              <w:lang w:eastAsia="cs-CZ" w:bidi="ar-SA"/>
              <w14:ligatures w14:val="standardContextual"/>
            </w:rPr>
          </w:pPr>
          <w:hyperlink w:anchor="_Toc134187705" w:history="1">
            <w:r w:rsidRPr="0034412C">
              <w:rPr>
                <w:rStyle w:val="Hypertextovodkaz"/>
                <w:noProof/>
              </w:rPr>
              <w:t>i)</w:t>
            </w:r>
            <w:r>
              <w:rPr>
                <w:rFonts w:asciiTheme="minorHAnsi" w:eastAsiaTheme="minorEastAsia" w:hAnsiTheme="minorHAnsi" w:cstheme="minorBidi"/>
                <w:noProof/>
                <w:lang w:eastAsia="cs-CZ" w:bidi="ar-SA"/>
                <w14:ligatures w14:val="standardContextual"/>
              </w:rPr>
              <w:tab/>
            </w:r>
            <w:r w:rsidRPr="0034412C">
              <w:rPr>
                <w:rStyle w:val="Hypertextovodkaz"/>
                <w:noProof/>
              </w:rPr>
              <w:t>bilance zemních prací, požadavky na přísun nebo deponie zemin</w:t>
            </w:r>
            <w:r>
              <w:rPr>
                <w:noProof/>
                <w:webHidden/>
              </w:rPr>
              <w:tab/>
            </w:r>
            <w:r>
              <w:rPr>
                <w:noProof/>
                <w:webHidden/>
              </w:rPr>
              <w:fldChar w:fldCharType="begin"/>
            </w:r>
            <w:r>
              <w:rPr>
                <w:noProof/>
                <w:webHidden/>
              </w:rPr>
              <w:instrText xml:space="preserve"> PAGEREF _Toc134187705 \h </w:instrText>
            </w:r>
            <w:r>
              <w:rPr>
                <w:noProof/>
                <w:webHidden/>
              </w:rPr>
            </w:r>
            <w:r>
              <w:rPr>
                <w:noProof/>
                <w:webHidden/>
              </w:rPr>
              <w:fldChar w:fldCharType="separate"/>
            </w:r>
            <w:r w:rsidR="00A10FEE">
              <w:rPr>
                <w:noProof/>
                <w:webHidden/>
              </w:rPr>
              <w:t>13</w:t>
            </w:r>
            <w:r>
              <w:rPr>
                <w:noProof/>
                <w:webHidden/>
              </w:rPr>
              <w:fldChar w:fldCharType="end"/>
            </w:r>
          </w:hyperlink>
        </w:p>
        <w:p w14:paraId="7CFA7B76" w14:textId="080B0746" w:rsidR="00235A98" w:rsidRDefault="00235A98">
          <w:pPr>
            <w:pStyle w:val="Obsah3"/>
            <w:rPr>
              <w:rFonts w:asciiTheme="minorHAnsi" w:eastAsiaTheme="minorEastAsia" w:hAnsiTheme="minorHAnsi" w:cstheme="minorBidi"/>
              <w:noProof/>
              <w:lang w:eastAsia="cs-CZ" w:bidi="ar-SA"/>
              <w14:ligatures w14:val="standardContextual"/>
            </w:rPr>
          </w:pPr>
          <w:hyperlink w:anchor="_Toc134187706" w:history="1">
            <w:r w:rsidRPr="0034412C">
              <w:rPr>
                <w:rStyle w:val="Hypertextovodkaz"/>
                <w:noProof/>
              </w:rPr>
              <w:t>j)</w:t>
            </w:r>
            <w:r>
              <w:rPr>
                <w:rFonts w:asciiTheme="minorHAnsi" w:eastAsiaTheme="minorEastAsia" w:hAnsiTheme="minorHAnsi" w:cstheme="minorBidi"/>
                <w:noProof/>
                <w:lang w:eastAsia="cs-CZ" w:bidi="ar-SA"/>
                <w14:ligatures w14:val="standardContextual"/>
              </w:rPr>
              <w:tab/>
            </w:r>
            <w:r w:rsidRPr="0034412C">
              <w:rPr>
                <w:rStyle w:val="Hypertextovodkaz"/>
                <w:noProof/>
              </w:rPr>
              <w:t>ochrana životního prostředí při výstavbě</w:t>
            </w:r>
            <w:r>
              <w:rPr>
                <w:noProof/>
                <w:webHidden/>
              </w:rPr>
              <w:tab/>
            </w:r>
            <w:r>
              <w:rPr>
                <w:noProof/>
                <w:webHidden/>
              </w:rPr>
              <w:fldChar w:fldCharType="begin"/>
            </w:r>
            <w:r>
              <w:rPr>
                <w:noProof/>
                <w:webHidden/>
              </w:rPr>
              <w:instrText xml:space="preserve"> PAGEREF _Toc134187706 \h </w:instrText>
            </w:r>
            <w:r>
              <w:rPr>
                <w:noProof/>
                <w:webHidden/>
              </w:rPr>
            </w:r>
            <w:r>
              <w:rPr>
                <w:noProof/>
                <w:webHidden/>
              </w:rPr>
              <w:fldChar w:fldCharType="separate"/>
            </w:r>
            <w:r w:rsidR="00A10FEE">
              <w:rPr>
                <w:noProof/>
                <w:webHidden/>
              </w:rPr>
              <w:t>13</w:t>
            </w:r>
            <w:r>
              <w:rPr>
                <w:noProof/>
                <w:webHidden/>
              </w:rPr>
              <w:fldChar w:fldCharType="end"/>
            </w:r>
          </w:hyperlink>
        </w:p>
        <w:p w14:paraId="305F4BDD" w14:textId="1119AA42" w:rsidR="00235A98" w:rsidRDefault="00235A98">
          <w:pPr>
            <w:pStyle w:val="Obsah3"/>
            <w:rPr>
              <w:rFonts w:asciiTheme="minorHAnsi" w:eastAsiaTheme="minorEastAsia" w:hAnsiTheme="minorHAnsi" w:cstheme="minorBidi"/>
              <w:noProof/>
              <w:lang w:eastAsia="cs-CZ" w:bidi="ar-SA"/>
              <w14:ligatures w14:val="standardContextual"/>
            </w:rPr>
          </w:pPr>
          <w:hyperlink w:anchor="_Toc134187707" w:history="1">
            <w:r w:rsidRPr="0034412C">
              <w:rPr>
                <w:rStyle w:val="Hypertextovodkaz"/>
                <w:noProof/>
              </w:rPr>
              <w:t>k)</w:t>
            </w:r>
            <w:r>
              <w:rPr>
                <w:rFonts w:asciiTheme="minorHAnsi" w:eastAsiaTheme="minorEastAsia" w:hAnsiTheme="minorHAnsi" w:cstheme="minorBidi"/>
                <w:noProof/>
                <w:lang w:eastAsia="cs-CZ" w:bidi="ar-SA"/>
                <w14:ligatures w14:val="standardContextual"/>
              </w:rPr>
              <w:tab/>
            </w:r>
            <w:r w:rsidRPr="0034412C">
              <w:rPr>
                <w:rStyle w:val="Hypertextovodkaz"/>
                <w:noProof/>
              </w:rPr>
              <w:t>zásady bezpečnosti a ochrany zdraví při práci na staveništi</w:t>
            </w:r>
            <w:r>
              <w:rPr>
                <w:noProof/>
                <w:webHidden/>
              </w:rPr>
              <w:tab/>
            </w:r>
            <w:r>
              <w:rPr>
                <w:noProof/>
                <w:webHidden/>
              </w:rPr>
              <w:fldChar w:fldCharType="begin"/>
            </w:r>
            <w:r>
              <w:rPr>
                <w:noProof/>
                <w:webHidden/>
              </w:rPr>
              <w:instrText xml:space="preserve"> PAGEREF _Toc134187707 \h </w:instrText>
            </w:r>
            <w:r>
              <w:rPr>
                <w:noProof/>
                <w:webHidden/>
              </w:rPr>
            </w:r>
            <w:r>
              <w:rPr>
                <w:noProof/>
                <w:webHidden/>
              </w:rPr>
              <w:fldChar w:fldCharType="separate"/>
            </w:r>
            <w:r w:rsidR="00A10FEE">
              <w:rPr>
                <w:noProof/>
                <w:webHidden/>
              </w:rPr>
              <w:t>13</w:t>
            </w:r>
            <w:r>
              <w:rPr>
                <w:noProof/>
                <w:webHidden/>
              </w:rPr>
              <w:fldChar w:fldCharType="end"/>
            </w:r>
          </w:hyperlink>
        </w:p>
        <w:p w14:paraId="52EE29A3" w14:textId="04A74ED2" w:rsidR="00235A98" w:rsidRDefault="00235A98">
          <w:pPr>
            <w:pStyle w:val="Obsah3"/>
            <w:rPr>
              <w:rFonts w:asciiTheme="minorHAnsi" w:eastAsiaTheme="minorEastAsia" w:hAnsiTheme="minorHAnsi" w:cstheme="minorBidi"/>
              <w:noProof/>
              <w:lang w:eastAsia="cs-CZ" w:bidi="ar-SA"/>
              <w14:ligatures w14:val="standardContextual"/>
            </w:rPr>
          </w:pPr>
          <w:hyperlink w:anchor="_Toc134187708" w:history="1">
            <w:r w:rsidRPr="0034412C">
              <w:rPr>
                <w:rStyle w:val="Hypertextovodkaz"/>
                <w:noProof/>
              </w:rPr>
              <w:t>l)</w:t>
            </w:r>
            <w:r>
              <w:rPr>
                <w:rFonts w:asciiTheme="minorHAnsi" w:eastAsiaTheme="minorEastAsia" w:hAnsiTheme="minorHAnsi" w:cstheme="minorBidi"/>
                <w:noProof/>
                <w:lang w:eastAsia="cs-CZ" w:bidi="ar-SA"/>
                <w14:ligatures w14:val="standardContextual"/>
              </w:rPr>
              <w:tab/>
            </w:r>
            <w:r w:rsidRPr="0034412C">
              <w:rPr>
                <w:rStyle w:val="Hypertextovodkaz"/>
                <w:noProof/>
              </w:rPr>
              <w:t>úpravy pro bezbariérové užívání výstavbou dotčených staveb</w:t>
            </w:r>
            <w:r>
              <w:rPr>
                <w:noProof/>
                <w:webHidden/>
              </w:rPr>
              <w:tab/>
            </w:r>
            <w:r>
              <w:rPr>
                <w:noProof/>
                <w:webHidden/>
              </w:rPr>
              <w:fldChar w:fldCharType="begin"/>
            </w:r>
            <w:r>
              <w:rPr>
                <w:noProof/>
                <w:webHidden/>
              </w:rPr>
              <w:instrText xml:space="preserve"> PAGEREF _Toc134187708 \h </w:instrText>
            </w:r>
            <w:r>
              <w:rPr>
                <w:noProof/>
                <w:webHidden/>
              </w:rPr>
            </w:r>
            <w:r>
              <w:rPr>
                <w:noProof/>
                <w:webHidden/>
              </w:rPr>
              <w:fldChar w:fldCharType="separate"/>
            </w:r>
            <w:r w:rsidR="00A10FEE">
              <w:rPr>
                <w:noProof/>
                <w:webHidden/>
              </w:rPr>
              <w:t>14</w:t>
            </w:r>
            <w:r>
              <w:rPr>
                <w:noProof/>
                <w:webHidden/>
              </w:rPr>
              <w:fldChar w:fldCharType="end"/>
            </w:r>
          </w:hyperlink>
        </w:p>
        <w:p w14:paraId="15C02F94" w14:textId="68D1939F" w:rsidR="00235A98" w:rsidRDefault="00235A98">
          <w:pPr>
            <w:pStyle w:val="Obsah3"/>
            <w:rPr>
              <w:rFonts w:asciiTheme="minorHAnsi" w:eastAsiaTheme="minorEastAsia" w:hAnsiTheme="minorHAnsi" w:cstheme="minorBidi"/>
              <w:noProof/>
              <w:lang w:eastAsia="cs-CZ" w:bidi="ar-SA"/>
              <w14:ligatures w14:val="standardContextual"/>
            </w:rPr>
          </w:pPr>
          <w:hyperlink w:anchor="_Toc134187709" w:history="1">
            <w:r w:rsidRPr="0034412C">
              <w:rPr>
                <w:rStyle w:val="Hypertextovodkaz"/>
                <w:noProof/>
              </w:rPr>
              <w:t>m)</w:t>
            </w:r>
            <w:r>
              <w:rPr>
                <w:rFonts w:asciiTheme="minorHAnsi" w:eastAsiaTheme="minorEastAsia" w:hAnsiTheme="minorHAnsi" w:cstheme="minorBidi"/>
                <w:noProof/>
                <w:lang w:eastAsia="cs-CZ" w:bidi="ar-SA"/>
                <w14:ligatures w14:val="standardContextual"/>
              </w:rPr>
              <w:tab/>
            </w:r>
            <w:r w:rsidRPr="0034412C">
              <w:rPr>
                <w:rStyle w:val="Hypertextovodkaz"/>
                <w:noProof/>
              </w:rPr>
              <w:t>zásady pro dopravní inženýrská opatření</w:t>
            </w:r>
            <w:r>
              <w:rPr>
                <w:noProof/>
                <w:webHidden/>
              </w:rPr>
              <w:tab/>
            </w:r>
            <w:r>
              <w:rPr>
                <w:noProof/>
                <w:webHidden/>
              </w:rPr>
              <w:fldChar w:fldCharType="begin"/>
            </w:r>
            <w:r>
              <w:rPr>
                <w:noProof/>
                <w:webHidden/>
              </w:rPr>
              <w:instrText xml:space="preserve"> PAGEREF _Toc134187709 \h </w:instrText>
            </w:r>
            <w:r>
              <w:rPr>
                <w:noProof/>
                <w:webHidden/>
              </w:rPr>
            </w:r>
            <w:r>
              <w:rPr>
                <w:noProof/>
                <w:webHidden/>
              </w:rPr>
              <w:fldChar w:fldCharType="separate"/>
            </w:r>
            <w:r w:rsidR="00A10FEE">
              <w:rPr>
                <w:noProof/>
                <w:webHidden/>
              </w:rPr>
              <w:t>14</w:t>
            </w:r>
            <w:r>
              <w:rPr>
                <w:noProof/>
                <w:webHidden/>
              </w:rPr>
              <w:fldChar w:fldCharType="end"/>
            </w:r>
          </w:hyperlink>
        </w:p>
        <w:p w14:paraId="08EE00AF" w14:textId="1D437D98" w:rsidR="00235A98" w:rsidRDefault="00235A98">
          <w:pPr>
            <w:pStyle w:val="Obsah3"/>
            <w:rPr>
              <w:rFonts w:asciiTheme="minorHAnsi" w:eastAsiaTheme="minorEastAsia" w:hAnsiTheme="minorHAnsi" w:cstheme="minorBidi"/>
              <w:noProof/>
              <w:lang w:eastAsia="cs-CZ" w:bidi="ar-SA"/>
              <w14:ligatures w14:val="standardContextual"/>
            </w:rPr>
          </w:pPr>
          <w:hyperlink w:anchor="_Toc134187710" w:history="1">
            <w:r w:rsidRPr="0034412C">
              <w:rPr>
                <w:rStyle w:val="Hypertextovodkaz"/>
                <w:noProof/>
              </w:rPr>
              <w:t>n)</w:t>
            </w:r>
            <w:r>
              <w:rPr>
                <w:rFonts w:asciiTheme="minorHAnsi" w:eastAsiaTheme="minorEastAsia" w:hAnsiTheme="minorHAnsi" w:cstheme="minorBidi"/>
                <w:noProof/>
                <w:lang w:eastAsia="cs-CZ" w:bidi="ar-SA"/>
                <w14:ligatures w14:val="standardContextual"/>
              </w:rPr>
              <w:tab/>
            </w:r>
            <w:r w:rsidRPr="0034412C">
              <w:rPr>
                <w:rStyle w:val="Hypertextovodkaz"/>
                <w:noProof/>
              </w:rPr>
              <w:t>stanovení speciálních podmínek pro provádění stavby - provádění stavby za provozu, opatření proti účinkům vnějšího prostředí při výstavbě apod.</w:t>
            </w:r>
            <w:r>
              <w:rPr>
                <w:noProof/>
                <w:webHidden/>
              </w:rPr>
              <w:tab/>
            </w:r>
            <w:r>
              <w:rPr>
                <w:noProof/>
                <w:webHidden/>
              </w:rPr>
              <w:fldChar w:fldCharType="begin"/>
            </w:r>
            <w:r>
              <w:rPr>
                <w:noProof/>
                <w:webHidden/>
              </w:rPr>
              <w:instrText xml:space="preserve"> PAGEREF _Toc134187710 \h </w:instrText>
            </w:r>
            <w:r>
              <w:rPr>
                <w:noProof/>
                <w:webHidden/>
              </w:rPr>
            </w:r>
            <w:r>
              <w:rPr>
                <w:noProof/>
                <w:webHidden/>
              </w:rPr>
              <w:fldChar w:fldCharType="separate"/>
            </w:r>
            <w:r w:rsidR="00A10FEE">
              <w:rPr>
                <w:noProof/>
                <w:webHidden/>
              </w:rPr>
              <w:t>14</w:t>
            </w:r>
            <w:r>
              <w:rPr>
                <w:noProof/>
                <w:webHidden/>
              </w:rPr>
              <w:fldChar w:fldCharType="end"/>
            </w:r>
          </w:hyperlink>
        </w:p>
        <w:p w14:paraId="2D9CEABB" w14:textId="4B6A1577" w:rsidR="00235A98" w:rsidRDefault="00235A98">
          <w:pPr>
            <w:pStyle w:val="Obsah3"/>
            <w:rPr>
              <w:rFonts w:asciiTheme="minorHAnsi" w:eastAsiaTheme="minorEastAsia" w:hAnsiTheme="minorHAnsi" w:cstheme="minorBidi"/>
              <w:noProof/>
              <w:lang w:eastAsia="cs-CZ" w:bidi="ar-SA"/>
              <w14:ligatures w14:val="standardContextual"/>
            </w:rPr>
          </w:pPr>
          <w:hyperlink w:anchor="_Toc134187711" w:history="1">
            <w:r w:rsidRPr="0034412C">
              <w:rPr>
                <w:rStyle w:val="Hypertextovodkaz"/>
                <w:noProof/>
              </w:rPr>
              <w:t>o)</w:t>
            </w:r>
            <w:r>
              <w:rPr>
                <w:rFonts w:asciiTheme="minorHAnsi" w:eastAsiaTheme="minorEastAsia" w:hAnsiTheme="minorHAnsi" w:cstheme="minorBidi"/>
                <w:noProof/>
                <w:lang w:eastAsia="cs-CZ" w:bidi="ar-SA"/>
                <w14:ligatures w14:val="standardContextual"/>
              </w:rPr>
              <w:tab/>
            </w:r>
            <w:r w:rsidRPr="0034412C">
              <w:rPr>
                <w:rStyle w:val="Hypertextovodkaz"/>
                <w:noProof/>
              </w:rPr>
              <w:t>postup výstavby, rozhodující dílčí termíny</w:t>
            </w:r>
            <w:r>
              <w:rPr>
                <w:noProof/>
                <w:webHidden/>
              </w:rPr>
              <w:tab/>
            </w:r>
            <w:r>
              <w:rPr>
                <w:noProof/>
                <w:webHidden/>
              </w:rPr>
              <w:fldChar w:fldCharType="begin"/>
            </w:r>
            <w:r>
              <w:rPr>
                <w:noProof/>
                <w:webHidden/>
              </w:rPr>
              <w:instrText xml:space="preserve"> PAGEREF _Toc134187711 \h </w:instrText>
            </w:r>
            <w:r>
              <w:rPr>
                <w:noProof/>
                <w:webHidden/>
              </w:rPr>
            </w:r>
            <w:r>
              <w:rPr>
                <w:noProof/>
                <w:webHidden/>
              </w:rPr>
              <w:fldChar w:fldCharType="separate"/>
            </w:r>
            <w:r w:rsidR="00A10FEE">
              <w:rPr>
                <w:noProof/>
                <w:webHidden/>
              </w:rPr>
              <w:t>14</w:t>
            </w:r>
            <w:r>
              <w:rPr>
                <w:noProof/>
                <w:webHidden/>
              </w:rPr>
              <w:fldChar w:fldCharType="end"/>
            </w:r>
          </w:hyperlink>
        </w:p>
        <w:p w14:paraId="77E5C167" w14:textId="36876DE0" w:rsidR="00235A98" w:rsidRDefault="00235A98">
          <w:pPr>
            <w:pStyle w:val="Obsah2"/>
            <w:rPr>
              <w:rFonts w:asciiTheme="minorHAnsi" w:eastAsiaTheme="minorEastAsia" w:hAnsiTheme="minorHAnsi" w:cstheme="minorBidi"/>
              <w:b w:val="0"/>
              <w:noProof/>
              <w:lang w:eastAsia="cs-CZ" w:bidi="ar-SA"/>
              <w14:ligatures w14:val="standardContextual"/>
            </w:rPr>
          </w:pPr>
          <w:hyperlink w:anchor="_Toc134187712" w:history="1">
            <w:r w:rsidRPr="0034412C">
              <w:rPr>
                <w:rStyle w:val="Hypertextovodkaz"/>
                <w:noProof/>
              </w:rPr>
              <w:t>B.9</w:t>
            </w:r>
            <w:r>
              <w:rPr>
                <w:rFonts w:asciiTheme="minorHAnsi" w:eastAsiaTheme="minorEastAsia" w:hAnsiTheme="minorHAnsi" w:cstheme="minorBidi"/>
                <w:b w:val="0"/>
                <w:noProof/>
                <w:lang w:eastAsia="cs-CZ" w:bidi="ar-SA"/>
                <w14:ligatures w14:val="standardContextual"/>
              </w:rPr>
              <w:tab/>
            </w:r>
            <w:r w:rsidRPr="0034412C">
              <w:rPr>
                <w:rStyle w:val="Hypertextovodkaz"/>
                <w:noProof/>
              </w:rPr>
              <w:t>Celkové vodohospodářské řešení</w:t>
            </w:r>
            <w:r>
              <w:rPr>
                <w:noProof/>
                <w:webHidden/>
              </w:rPr>
              <w:tab/>
            </w:r>
            <w:r>
              <w:rPr>
                <w:noProof/>
                <w:webHidden/>
              </w:rPr>
              <w:fldChar w:fldCharType="begin"/>
            </w:r>
            <w:r>
              <w:rPr>
                <w:noProof/>
                <w:webHidden/>
              </w:rPr>
              <w:instrText xml:space="preserve"> PAGEREF _Toc134187712 \h </w:instrText>
            </w:r>
            <w:r>
              <w:rPr>
                <w:noProof/>
                <w:webHidden/>
              </w:rPr>
            </w:r>
            <w:r>
              <w:rPr>
                <w:noProof/>
                <w:webHidden/>
              </w:rPr>
              <w:fldChar w:fldCharType="separate"/>
            </w:r>
            <w:r w:rsidR="00A10FEE">
              <w:rPr>
                <w:noProof/>
                <w:webHidden/>
              </w:rPr>
              <w:t>14</w:t>
            </w:r>
            <w:r>
              <w:rPr>
                <w:noProof/>
                <w:webHidden/>
              </w:rPr>
              <w:fldChar w:fldCharType="end"/>
            </w:r>
          </w:hyperlink>
        </w:p>
        <w:p w14:paraId="51423D20" w14:textId="44397278" w:rsidR="00424A41" w:rsidRDefault="00A953DC">
          <w:pPr>
            <w:spacing w:line="300" w:lineRule="auto"/>
          </w:pPr>
          <w:r w:rsidRPr="00225A38">
            <w:rPr>
              <w:sz w:val="22"/>
              <w:szCs w:val="22"/>
            </w:rPr>
            <w:fldChar w:fldCharType="end"/>
          </w:r>
        </w:p>
      </w:sdtContent>
    </w:sdt>
    <w:p w14:paraId="752FD08F" w14:textId="77777777" w:rsidR="00424A41" w:rsidRDefault="00424A41">
      <w:pPr>
        <w:pStyle w:val="Nadpis2"/>
        <w:spacing w:before="0" w:after="0"/>
        <w:rPr>
          <w:sz w:val="32"/>
          <w:szCs w:val="32"/>
        </w:rPr>
      </w:pPr>
    </w:p>
    <w:p w14:paraId="4660F948" w14:textId="77777777" w:rsidR="00424A41" w:rsidRDefault="00424A41">
      <w:pPr>
        <w:pStyle w:val="Textbody"/>
      </w:pPr>
    </w:p>
    <w:p w14:paraId="11481866" w14:textId="77777777" w:rsidR="00424A41" w:rsidRDefault="00A953DC">
      <w:pPr>
        <w:pStyle w:val="Nadpis2"/>
        <w:tabs>
          <w:tab w:val="left" w:pos="851"/>
        </w:tabs>
        <w:spacing w:before="0" w:after="0"/>
      </w:pPr>
      <w:bookmarkStart w:id="1" w:name="_Toc134187648"/>
      <w:r>
        <w:rPr>
          <w:bCs w:val="0"/>
        </w:rPr>
        <w:lastRenderedPageBreak/>
        <w:t>B.1</w:t>
      </w:r>
      <w:r>
        <w:tab/>
        <w:t>Popis území stavby</w:t>
      </w:r>
      <w:bookmarkEnd w:id="1"/>
    </w:p>
    <w:p w14:paraId="15DCC159" w14:textId="77777777" w:rsidR="00424A41" w:rsidRDefault="00424A41">
      <w:pPr>
        <w:pStyle w:val="Nadpis2"/>
        <w:tabs>
          <w:tab w:val="left" w:pos="851"/>
        </w:tabs>
        <w:spacing w:before="0" w:after="0"/>
        <w:rPr>
          <w:bCs w:val="0"/>
          <w:sz w:val="22"/>
          <w:szCs w:val="22"/>
        </w:rPr>
      </w:pPr>
    </w:p>
    <w:p w14:paraId="50F220F6" w14:textId="77777777" w:rsidR="00424A41" w:rsidRDefault="00A953DC">
      <w:pPr>
        <w:pStyle w:val="Nadpis3"/>
        <w:spacing w:before="0"/>
        <w:ind w:left="567" w:hanging="567"/>
        <w:jc w:val="both"/>
        <w:rPr>
          <w:rFonts w:ascii="Arial" w:hAnsi="Arial" w:cs="Arial"/>
          <w:color w:val="auto"/>
          <w:sz w:val="22"/>
          <w:szCs w:val="22"/>
        </w:rPr>
      </w:pPr>
      <w:bookmarkStart w:id="2" w:name="_Toc134187649"/>
      <w:r>
        <w:rPr>
          <w:rFonts w:ascii="Arial" w:hAnsi="Arial" w:cs="Arial"/>
          <w:bCs w:val="0"/>
          <w:color w:val="auto"/>
          <w:sz w:val="22"/>
          <w:szCs w:val="22"/>
        </w:rPr>
        <w:t>a)</w:t>
      </w:r>
      <w:r>
        <w:rPr>
          <w:rFonts w:ascii="Arial" w:hAnsi="Arial" w:cs="Arial"/>
          <w:color w:val="auto"/>
          <w:sz w:val="22"/>
          <w:szCs w:val="22"/>
        </w:rPr>
        <w:tab/>
        <w:t>charakteristika území a stavebního pozemku, zastavěné a nezastavěné území, soulad stavby s charakterem území, dosavadní využití a zastavěnost území</w:t>
      </w:r>
      <w:bookmarkEnd w:id="2"/>
    </w:p>
    <w:p w14:paraId="73E76EF5" w14:textId="799790CE" w:rsidR="00424A41" w:rsidRDefault="00A953DC">
      <w:pPr>
        <w:pStyle w:val="Textbody"/>
        <w:spacing w:after="0"/>
        <w:ind w:left="0" w:firstLine="567"/>
        <w:jc w:val="both"/>
        <w:rPr>
          <w:rFonts w:cs="Arial"/>
          <w:lang w:eastAsia="cs-CZ" w:bidi="ar-SA"/>
        </w:rPr>
      </w:pPr>
      <w:r>
        <w:rPr>
          <w:rFonts w:cs="Arial"/>
          <w:lang w:eastAsia="cs-CZ" w:bidi="ar-SA"/>
        </w:rPr>
        <w:t xml:space="preserve">Jedná se o udržovací práce a stavební úpravy bytu uvnitř stávajícího bytového domu, umístěného na parcele číslo </w:t>
      </w:r>
      <w:r w:rsidR="00B63FB6">
        <w:rPr>
          <w:rFonts w:cs="Arial"/>
          <w:lang w:eastAsia="cs-CZ" w:bidi="ar-SA"/>
        </w:rPr>
        <w:t>822</w:t>
      </w:r>
      <w:r>
        <w:rPr>
          <w:rFonts w:cs="Arial"/>
          <w:lang w:eastAsia="cs-CZ" w:bidi="ar-SA"/>
        </w:rPr>
        <w:t xml:space="preserve"> v katastrálním území </w:t>
      </w:r>
      <w:r w:rsidR="00B63FB6">
        <w:rPr>
          <w:rFonts w:cs="Arial"/>
          <w:lang w:eastAsia="cs-CZ" w:bidi="ar-SA"/>
        </w:rPr>
        <w:t>Malá Strana</w:t>
      </w:r>
      <w:r>
        <w:rPr>
          <w:rFonts w:cs="Arial"/>
          <w:lang w:eastAsia="cs-CZ" w:bidi="ar-SA"/>
        </w:rPr>
        <w:t xml:space="preserve">. Pozemek, na kterém se stavba nachází, má přibližně </w:t>
      </w:r>
      <w:r w:rsidR="004F4972">
        <w:rPr>
          <w:rFonts w:cs="Arial"/>
          <w:lang w:eastAsia="cs-CZ" w:bidi="ar-SA"/>
        </w:rPr>
        <w:t>lichoběžníkový</w:t>
      </w:r>
      <w:r>
        <w:rPr>
          <w:rFonts w:cs="Arial"/>
          <w:lang w:eastAsia="cs-CZ" w:bidi="ar-SA"/>
        </w:rPr>
        <w:t xml:space="preserve"> tvar o rozměrech </w:t>
      </w:r>
      <w:r w:rsidR="004F4972">
        <w:rPr>
          <w:rFonts w:cs="Arial"/>
          <w:lang w:eastAsia="cs-CZ" w:bidi="ar-SA"/>
        </w:rPr>
        <w:t>cca 3</w:t>
      </w:r>
      <w:r>
        <w:rPr>
          <w:rFonts w:cs="Arial"/>
          <w:lang w:eastAsia="cs-CZ" w:bidi="ar-SA"/>
        </w:rPr>
        <w:t>0x</w:t>
      </w:r>
      <w:r w:rsidR="004F4972">
        <w:rPr>
          <w:rFonts w:cs="Arial"/>
          <w:lang w:eastAsia="cs-CZ" w:bidi="ar-SA"/>
        </w:rPr>
        <w:t>25</w:t>
      </w:r>
      <w:r>
        <w:rPr>
          <w:rFonts w:cs="Arial"/>
          <w:lang w:eastAsia="cs-CZ" w:bidi="ar-SA"/>
        </w:rPr>
        <w:t xml:space="preserve"> m a je zastavěn </w:t>
      </w:r>
      <w:r w:rsidR="00B63FB6">
        <w:rPr>
          <w:rFonts w:cs="Arial"/>
          <w:lang w:eastAsia="cs-CZ" w:bidi="ar-SA"/>
        </w:rPr>
        <w:t>1</w:t>
      </w:r>
      <w:r>
        <w:rPr>
          <w:rFonts w:cs="Arial"/>
          <w:lang w:eastAsia="cs-CZ" w:bidi="ar-SA"/>
        </w:rPr>
        <w:t xml:space="preserve"> bytovým dom</w:t>
      </w:r>
      <w:r w:rsidR="00B63FB6">
        <w:rPr>
          <w:rFonts w:cs="Arial"/>
          <w:lang w:eastAsia="cs-CZ" w:bidi="ar-SA"/>
        </w:rPr>
        <w:t>em se dvorem</w:t>
      </w:r>
      <w:r>
        <w:rPr>
          <w:rFonts w:cs="Arial"/>
          <w:lang w:eastAsia="cs-CZ" w:bidi="ar-SA"/>
        </w:rPr>
        <w:t xml:space="preserve">. Parcela je </w:t>
      </w:r>
      <w:r w:rsidR="004F4972">
        <w:rPr>
          <w:rFonts w:cs="Arial"/>
          <w:lang w:eastAsia="cs-CZ" w:bidi="ar-SA"/>
        </w:rPr>
        <w:t>rovinná</w:t>
      </w:r>
      <w:r>
        <w:rPr>
          <w:rFonts w:cs="Arial"/>
          <w:lang w:eastAsia="cs-CZ" w:bidi="ar-SA"/>
        </w:rPr>
        <w:t xml:space="preserve"> s průměrnou nadmořskou výškou </w:t>
      </w:r>
      <w:r w:rsidR="00B63FB6">
        <w:rPr>
          <w:rFonts w:cs="Arial"/>
          <w:lang w:eastAsia="cs-CZ" w:bidi="ar-SA"/>
        </w:rPr>
        <w:t xml:space="preserve">193 </w:t>
      </w:r>
      <w:r>
        <w:rPr>
          <w:rFonts w:cs="Arial"/>
          <w:lang w:eastAsia="cs-CZ" w:bidi="ar-SA"/>
        </w:rPr>
        <w:t>m</w:t>
      </w:r>
      <w:r w:rsidR="00B63FB6">
        <w:rPr>
          <w:rFonts w:cs="Arial"/>
          <w:lang w:eastAsia="cs-CZ" w:bidi="ar-SA"/>
        </w:rPr>
        <w:t xml:space="preserve"> n.m.</w:t>
      </w:r>
      <w:r>
        <w:rPr>
          <w:rFonts w:cs="Arial"/>
          <w:lang w:eastAsia="cs-CZ" w:bidi="ar-SA"/>
        </w:rPr>
        <w:t xml:space="preserve"> </w:t>
      </w:r>
      <w:r w:rsidR="00B63FB6">
        <w:rPr>
          <w:rFonts w:cs="Arial"/>
          <w:lang w:eastAsia="cs-CZ" w:bidi="ar-SA"/>
        </w:rPr>
        <w:t>(</w:t>
      </w:r>
      <w:proofErr w:type="spellStart"/>
      <w:r w:rsidR="00B63FB6">
        <w:rPr>
          <w:rFonts w:cs="Arial"/>
          <w:lang w:eastAsia="cs-CZ" w:bidi="ar-SA"/>
        </w:rPr>
        <w:t>sys</w:t>
      </w:r>
      <w:proofErr w:type="spellEnd"/>
      <w:r w:rsidR="00B63FB6">
        <w:rPr>
          <w:rFonts w:cs="Arial"/>
          <w:lang w:eastAsia="cs-CZ" w:bidi="ar-SA"/>
        </w:rPr>
        <w:t xml:space="preserve">. </w:t>
      </w:r>
      <w:proofErr w:type="spellStart"/>
      <w:r>
        <w:rPr>
          <w:rFonts w:cs="Arial"/>
          <w:lang w:eastAsia="cs-CZ" w:bidi="ar-SA"/>
        </w:rPr>
        <w:t>B</w:t>
      </w:r>
      <w:r w:rsidR="00B63FB6">
        <w:rPr>
          <w:rFonts w:cs="Arial"/>
          <w:lang w:eastAsia="cs-CZ" w:bidi="ar-SA"/>
        </w:rPr>
        <w:t>.p.v</w:t>
      </w:r>
      <w:proofErr w:type="spellEnd"/>
      <w:r w:rsidR="00B63FB6">
        <w:rPr>
          <w:rFonts w:cs="Arial"/>
          <w:lang w:eastAsia="cs-CZ" w:bidi="ar-SA"/>
        </w:rPr>
        <w:t>.)</w:t>
      </w:r>
      <w:r>
        <w:rPr>
          <w:rFonts w:cs="Arial"/>
          <w:lang w:eastAsia="cs-CZ" w:bidi="ar-SA"/>
        </w:rPr>
        <w:t xml:space="preserve"> a dle územního plánu je zařazena do ploch všeobecně obytných. </w:t>
      </w:r>
      <w:r w:rsidR="004F4972">
        <w:rPr>
          <w:rFonts w:cs="Arial"/>
          <w:lang w:eastAsia="cs-CZ" w:bidi="ar-SA"/>
        </w:rPr>
        <w:t>Pozemek i s</w:t>
      </w:r>
      <w:r w:rsidR="00B63FB6">
        <w:rPr>
          <w:rFonts w:cs="Arial"/>
          <w:lang w:eastAsia="cs-CZ" w:bidi="ar-SA"/>
        </w:rPr>
        <w:t xml:space="preserve"> budov</w:t>
      </w:r>
      <w:r w:rsidR="004F4972">
        <w:rPr>
          <w:rFonts w:cs="Arial"/>
          <w:lang w:eastAsia="cs-CZ" w:bidi="ar-SA"/>
        </w:rPr>
        <w:t>ou</w:t>
      </w:r>
      <w:r w:rsidR="00B63FB6">
        <w:rPr>
          <w:rFonts w:cs="Arial"/>
          <w:lang w:eastAsia="cs-CZ" w:bidi="ar-SA"/>
        </w:rPr>
        <w:t xml:space="preserve"> j</w:t>
      </w:r>
      <w:r w:rsidR="004F4972">
        <w:rPr>
          <w:rFonts w:cs="Arial"/>
          <w:lang w:eastAsia="cs-CZ" w:bidi="ar-SA"/>
        </w:rPr>
        <w:t>e</w:t>
      </w:r>
      <w:r>
        <w:rPr>
          <w:rFonts w:cs="Arial"/>
          <w:lang w:eastAsia="cs-CZ" w:bidi="ar-SA"/>
        </w:rPr>
        <w:t xml:space="preserve"> </w:t>
      </w:r>
      <w:r w:rsidR="00B63FB6">
        <w:rPr>
          <w:rFonts w:cs="Arial"/>
          <w:lang w:eastAsia="cs-CZ" w:bidi="ar-SA"/>
        </w:rPr>
        <w:t>ze dvou stran</w:t>
      </w:r>
      <w:r>
        <w:rPr>
          <w:rFonts w:cs="Arial"/>
          <w:lang w:eastAsia="cs-CZ" w:bidi="ar-SA"/>
        </w:rPr>
        <w:t xml:space="preserve"> </w:t>
      </w:r>
      <w:proofErr w:type="gramStart"/>
      <w:r w:rsidR="00B63FB6">
        <w:rPr>
          <w:rFonts w:cs="Arial"/>
          <w:lang w:eastAsia="cs-CZ" w:bidi="ar-SA"/>
        </w:rPr>
        <w:t>neoplocen</w:t>
      </w:r>
      <w:r w:rsidR="004F4972">
        <w:rPr>
          <w:rFonts w:cs="Arial"/>
          <w:lang w:eastAsia="cs-CZ" w:bidi="ar-SA"/>
        </w:rPr>
        <w:t>ý</w:t>
      </w:r>
      <w:r w:rsidR="00B63FB6">
        <w:rPr>
          <w:rFonts w:cs="Arial"/>
          <w:lang w:eastAsia="cs-CZ" w:bidi="ar-SA"/>
        </w:rPr>
        <w:t xml:space="preserve"> - </w:t>
      </w:r>
      <w:r>
        <w:rPr>
          <w:rFonts w:cs="Arial"/>
          <w:lang w:eastAsia="cs-CZ" w:bidi="ar-SA"/>
        </w:rPr>
        <w:t>přístupn</w:t>
      </w:r>
      <w:r w:rsidR="004F4972">
        <w:rPr>
          <w:rFonts w:cs="Arial"/>
          <w:lang w:eastAsia="cs-CZ" w:bidi="ar-SA"/>
        </w:rPr>
        <w:t>ý</w:t>
      </w:r>
      <w:proofErr w:type="gramEnd"/>
      <w:r>
        <w:rPr>
          <w:rFonts w:cs="Arial"/>
          <w:lang w:eastAsia="cs-CZ" w:bidi="ar-SA"/>
        </w:rPr>
        <w:t xml:space="preserve"> ze </w:t>
      </w:r>
      <w:r w:rsidR="00B63FB6">
        <w:rPr>
          <w:rFonts w:cs="Arial"/>
          <w:lang w:eastAsia="cs-CZ" w:bidi="ar-SA"/>
        </w:rPr>
        <w:t>severu</w:t>
      </w:r>
      <w:r>
        <w:rPr>
          <w:rFonts w:cs="Arial"/>
          <w:lang w:eastAsia="cs-CZ" w:bidi="ar-SA"/>
        </w:rPr>
        <w:t xml:space="preserve"> </w:t>
      </w:r>
      <w:r w:rsidR="004F4972">
        <w:rPr>
          <w:rFonts w:cs="Arial"/>
          <w:lang w:eastAsia="cs-CZ" w:bidi="ar-SA"/>
        </w:rPr>
        <w:t xml:space="preserve">hlavním vstupem - </w:t>
      </w:r>
      <w:r>
        <w:rPr>
          <w:rFonts w:cs="Arial"/>
          <w:lang w:eastAsia="cs-CZ" w:bidi="ar-SA"/>
        </w:rPr>
        <w:t>p</w:t>
      </w:r>
      <w:r w:rsidR="00B63FB6">
        <w:rPr>
          <w:rFonts w:cs="Arial"/>
          <w:lang w:eastAsia="cs-CZ" w:bidi="ar-SA"/>
        </w:rPr>
        <w:t xml:space="preserve">růjezdem z </w:t>
      </w:r>
      <w:r>
        <w:rPr>
          <w:rFonts w:cs="Arial"/>
          <w:lang w:eastAsia="cs-CZ" w:bidi="ar-SA"/>
        </w:rPr>
        <w:t>ul</w:t>
      </w:r>
      <w:r w:rsidR="00B63FB6">
        <w:rPr>
          <w:rFonts w:cs="Arial"/>
          <w:lang w:eastAsia="cs-CZ" w:bidi="ar-SA"/>
        </w:rPr>
        <w:t>.</w:t>
      </w:r>
      <w:r>
        <w:rPr>
          <w:rFonts w:cs="Arial"/>
          <w:lang w:eastAsia="cs-CZ" w:bidi="ar-SA"/>
        </w:rPr>
        <w:t xml:space="preserve"> </w:t>
      </w:r>
      <w:r w:rsidR="00B63FB6">
        <w:rPr>
          <w:rFonts w:cs="Arial"/>
          <w:lang w:eastAsia="cs-CZ" w:bidi="ar-SA"/>
        </w:rPr>
        <w:t xml:space="preserve">Vítězná </w:t>
      </w:r>
      <w:r w:rsidR="004F4972">
        <w:rPr>
          <w:rFonts w:cs="Arial"/>
          <w:lang w:eastAsia="cs-CZ" w:bidi="ar-SA"/>
        </w:rPr>
        <w:t>a</w:t>
      </w:r>
      <w:r w:rsidR="00B63FB6">
        <w:rPr>
          <w:rFonts w:cs="Arial"/>
          <w:lang w:eastAsia="cs-CZ" w:bidi="ar-SA"/>
        </w:rPr>
        <w:t xml:space="preserve"> z východu bočním vstupem </w:t>
      </w:r>
      <w:r w:rsidR="004F4972">
        <w:rPr>
          <w:rFonts w:cs="Arial"/>
          <w:lang w:eastAsia="cs-CZ" w:bidi="ar-SA"/>
        </w:rPr>
        <w:t xml:space="preserve">(do provozovny) </w:t>
      </w:r>
      <w:r w:rsidR="00B63FB6">
        <w:rPr>
          <w:rFonts w:cs="Arial"/>
          <w:lang w:eastAsia="cs-CZ" w:bidi="ar-SA"/>
        </w:rPr>
        <w:t xml:space="preserve">z ul. Šeříková. Zbývající dvě strany parcely do vnitrobloku </w:t>
      </w:r>
      <w:r w:rsidR="004F4972">
        <w:rPr>
          <w:rFonts w:cs="Arial"/>
          <w:lang w:eastAsia="cs-CZ" w:bidi="ar-SA"/>
        </w:rPr>
        <w:t>jsou o</w:t>
      </w:r>
      <w:r w:rsidR="005D0401">
        <w:rPr>
          <w:rFonts w:cs="Arial"/>
          <w:lang w:eastAsia="cs-CZ" w:bidi="ar-SA"/>
        </w:rPr>
        <w:t>plocené</w:t>
      </w:r>
      <w:r w:rsidR="00B63FB6">
        <w:rPr>
          <w:rFonts w:cs="Arial"/>
          <w:lang w:eastAsia="cs-CZ" w:bidi="ar-SA"/>
        </w:rPr>
        <w:t xml:space="preserve"> (</w:t>
      </w:r>
      <w:r w:rsidR="005D0401">
        <w:rPr>
          <w:rFonts w:cs="Arial"/>
          <w:lang w:eastAsia="cs-CZ" w:bidi="ar-SA"/>
        </w:rPr>
        <w:t xml:space="preserve">část plotu </w:t>
      </w:r>
      <w:r w:rsidR="004F4972">
        <w:rPr>
          <w:rFonts w:cs="Arial"/>
          <w:lang w:eastAsia="cs-CZ" w:bidi="ar-SA"/>
        </w:rPr>
        <w:t xml:space="preserve">tvoří </w:t>
      </w:r>
      <w:r w:rsidR="005D0401">
        <w:rPr>
          <w:rFonts w:cs="Arial"/>
          <w:lang w:eastAsia="cs-CZ" w:bidi="ar-SA"/>
        </w:rPr>
        <w:t>gotická hradební zeď</w:t>
      </w:r>
      <w:r w:rsidR="00B63FB6">
        <w:rPr>
          <w:rFonts w:cs="Arial"/>
          <w:lang w:eastAsia="cs-CZ" w:bidi="ar-SA"/>
        </w:rPr>
        <w:t>)</w:t>
      </w:r>
      <w:r w:rsidR="004F4972">
        <w:rPr>
          <w:rFonts w:cs="Arial"/>
          <w:lang w:eastAsia="cs-CZ" w:bidi="ar-SA"/>
        </w:rPr>
        <w:t>.</w:t>
      </w:r>
    </w:p>
    <w:p w14:paraId="109894EF" w14:textId="10EC8537" w:rsidR="00424A41" w:rsidRDefault="00A953DC">
      <w:pPr>
        <w:pStyle w:val="Textbody"/>
        <w:spacing w:after="0"/>
        <w:ind w:left="0" w:firstLine="567"/>
        <w:jc w:val="both"/>
        <w:rPr>
          <w:rFonts w:cs="Arial"/>
          <w:lang w:eastAsia="cs-CZ" w:bidi="ar-SA"/>
        </w:rPr>
      </w:pPr>
      <w:r>
        <w:rPr>
          <w:rFonts w:cs="Arial"/>
          <w:lang w:eastAsia="cs-CZ" w:bidi="ar-SA"/>
        </w:rPr>
        <w:t xml:space="preserve">Budova má </w:t>
      </w:r>
      <w:r w:rsidR="004F4972">
        <w:rPr>
          <w:rFonts w:cs="Arial"/>
          <w:lang w:eastAsia="cs-CZ" w:bidi="ar-SA"/>
        </w:rPr>
        <w:t>čtyři</w:t>
      </w:r>
      <w:r>
        <w:rPr>
          <w:rFonts w:cs="Arial"/>
          <w:lang w:eastAsia="cs-CZ" w:bidi="ar-SA"/>
        </w:rPr>
        <w:t xml:space="preserve"> nadzemní podlaží a jeden suterén, </w:t>
      </w:r>
      <w:r w:rsidR="004F4972">
        <w:rPr>
          <w:rFonts w:cs="Arial"/>
          <w:lang w:eastAsia="cs-CZ" w:bidi="ar-SA"/>
        </w:rPr>
        <w:t xml:space="preserve">nevybočuje z </w:t>
      </w:r>
      <w:r>
        <w:rPr>
          <w:rFonts w:cs="Arial"/>
          <w:lang w:eastAsia="cs-CZ" w:bidi="ar-SA"/>
        </w:rPr>
        <w:t>průměrn</w:t>
      </w:r>
      <w:r w:rsidR="004F4972">
        <w:rPr>
          <w:rFonts w:cs="Arial"/>
          <w:lang w:eastAsia="cs-CZ" w:bidi="ar-SA"/>
        </w:rPr>
        <w:t>é</w:t>
      </w:r>
      <w:r>
        <w:rPr>
          <w:rFonts w:cs="Arial"/>
          <w:lang w:eastAsia="cs-CZ" w:bidi="ar-SA"/>
        </w:rPr>
        <w:t xml:space="preserve"> podlažnost</w:t>
      </w:r>
      <w:r w:rsidR="004F4972">
        <w:rPr>
          <w:rFonts w:cs="Arial"/>
          <w:lang w:eastAsia="cs-CZ" w:bidi="ar-SA"/>
        </w:rPr>
        <w:t>i</w:t>
      </w:r>
      <w:r>
        <w:rPr>
          <w:rFonts w:cs="Arial"/>
          <w:lang w:eastAsia="cs-CZ" w:bidi="ar-SA"/>
        </w:rPr>
        <w:t xml:space="preserve"> okolních objektů v dané lokalitě. </w:t>
      </w:r>
      <w:r>
        <w:rPr>
          <w:rFonts w:cs="Arial"/>
          <w:szCs w:val="22"/>
          <w:shd w:val="clear" w:color="auto" w:fill="FFFFFF"/>
        </w:rPr>
        <w:t>Stavebními úpravami nájemní bytové jednotky se dosavadní využití ani zastavěnost území nezmění.</w:t>
      </w:r>
    </w:p>
    <w:p w14:paraId="489645E7" w14:textId="77777777" w:rsidR="00424A41" w:rsidRDefault="00424A41">
      <w:pPr>
        <w:pStyle w:val="Textbody"/>
        <w:tabs>
          <w:tab w:val="left" w:pos="3969"/>
        </w:tabs>
        <w:spacing w:after="0"/>
        <w:ind w:left="0"/>
        <w:jc w:val="both"/>
        <w:rPr>
          <w:rFonts w:cs="Arial"/>
          <w:lang w:eastAsia="cs-CZ" w:bidi="ar-SA"/>
        </w:rPr>
      </w:pPr>
    </w:p>
    <w:p w14:paraId="480487C8" w14:textId="77777777" w:rsidR="00424A41" w:rsidRDefault="00A953DC">
      <w:pPr>
        <w:pStyle w:val="Nadpis3"/>
        <w:spacing w:before="0"/>
        <w:ind w:left="567" w:hanging="567"/>
        <w:jc w:val="both"/>
        <w:rPr>
          <w:rFonts w:ascii="Arial" w:hAnsi="Arial" w:cs="Arial"/>
          <w:color w:val="auto"/>
          <w:sz w:val="22"/>
          <w:szCs w:val="22"/>
        </w:rPr>
      </w:pPr>
      <w:bookmarkStart w:id="3" w:name="_Toc134187650"/>
      <w:r>
        <w:rPr>
          <w:rFonts w:ascii="Arial" w:hAnsi="Arial" w:cs="Arial"/>
          <w:color w:val="auto"/>
          <w:sz w:val="22"/>
          <w:szCs w:val="22"/>
        </w:rPr>
        <w:t>b)</w:t>
      </w:r>
      <w:r>
        <w:rPr>
          <w:rFonts w:ascii="Arial" w:hAnsi="Arial" w:cs="Arial"/>
          <w:color w:val="auto"/>
          <w:sz w:val="22"/>
          <w:szCs w:val="22"/>
        </w:rPr>
        <w:tab/>
        <w:t>údaje o souladu s územním rozhodnutím, regulačním plánem, veřejnoprávní smlouvou územní rozhodnutí nahrazující anebo územním souhlasem</w:t>
      </w:r>
      <w:bookmarkEnd w:id="3"/>
      <w:r>
        <w:rPr>
          <w:rFonts w:ascii="Arial" w:hAnsi="Arial" w:cs="Arial"/>
          <w:color w:val="auto"/>
          <w:sz w:val="22"/>
          <w:szCs w:val="22"/>
        </w:rPr>
        <w:t xml:space="preserve"> </w:t>
      </w:r>
    </w:p>
    <w:p w14:paraId="70D9EDD4" w14:textId="102DC230" w:rsidR="00424A41" w:rsidRDefault="00A953DC">
      <w:pPr>
        <w:pStyle w:val="Textbody"/>
        <w:spacing w:after="0"/>
        <w:ind w:left="0"/>
        <w:jc w:val="both"/>
        <w:rPr>
          <w:rFonts w:eastAsiaTheme="minorHAnsi" w:cs="Arial"/>
          <w:kern w:val="0"/>
          <w:szCs w:val="22"/>
          <w:lang w:eastAsia="en-US" w:bidi="ar-SA"/>
        </w:rPr>
      </w:pPr>
      <w:r>
        <w:tab/>
      </w:r>
      <w:r>
        <w:rPr>
          <w:rFonts w:eastAsiaTheme="minorHAnsi" w:cs="Arial"/>
          <w:kern w:val="0"/>
          <w:szCs w:val="22"/>
          <w:lang w:eastAsia="en-US" w:bidi="ar-SA"/>
        </w:rPr>
        <w:t>Jedná se o stavební úpravy mající charakter údržbových prací, jimiž se zabezpečuje dobrý stavební stav objektu tak, aby nedocházelo k jeho znehodnocení a co nejvíce se prodloužila jeho uživatelnost. Nedochází ke změně užívání stavby a stavební záměr je tak v souladu s územním plánem sídelního útvaru hlavního města Prahy (dále jen "</w:t>
      </w:r>
      <w:proofErr w:type="spellStart"/>
      <w:r>
        <w:rPr>
          <w:rFonts w:eastAsiaTheme="minorHAnsi" w:cs="Arial"/>
          <w:kern w:val="0"/>
          <w:szCs w:val="22"/>
          <w:lang w:eastAsia="en-US" w:bidi="ar-SA"/>
        </w:rPr>
        <w:t>ÚPn</w:t>
      </w:r>
      <w:proofErr w:type="spellEnd"/>
      <w:r>
        <w:rPr>
          <w:rFonts w:eastAsiaTheme="minorHAnsi" w:cs="Arial"/>
          <w:kern w:val="0"/>
          <w:szCs w:val="22"/>
          <w:lang w:eastAsia="en-US" w:bidi="ar-SA"/>
        </w:rPr>
        <w:t xml:space="preserve">"), schváleným usnesením č. 10/05 Zastupitelstva hl. m. Prahy ze dne 9. září 1999, které nabylo účinnosti 1.1. 2000 a vyhláškou č. 32/1999 Sb. hl. m. Prahy, o závazné části územního plánu hlavního města Prahy, vč. změny Z 2832/00 </w:t>
      </w:r>
      <w:proofErr w:type="spellStart"/>
      <w:r>
        <w:rPr>
          <w:rFonts w:eastAsiaTheme="minorHAnsi" w:cs="Arial"/>
          <w:kern w:val="0"/>
          <w:szCs w:val="22"/>
          <w:lang w:eastAsia="en-US" w:bidi="ar-SA"/>
        </w:rPr>
        <w:t>ÚPn</w:t>
      </w:r>
      <w:proofErr w:type="spellEnd"/>
      <w:r>
        <w:rPr>
          <w:rFonts w:eastAsiaTheme="minorHAnsi" w:cs="Arial"/>
          <w:kern w:val="0"/>
          <w:szCs w:val="22"/>
          <w:lang w:eastAsia="en-US" w:bidi="ar-SA"/>
        </w:rPr>
        <w:t xml:space="preserve"> schválené usnesením č. 39/85 Zastupitelstva hl. m. Prahy ze dne 6. září 2018 vydané jako opatření obecné povahy č. 55/2018, které nabylo účinnosti dne 12.10. 2018.</w:t>
      </w:r>
    </w:p>
    <w:p w14:paraId="7385C69D" w14:textId="77777777" w:rsidR="00424A41" w:rsidRDefault="00424A41">
      <w:pPr>
        <w:pStyle w:val="Textbody"/>
        <w:spacing w:after="0"/>
        <w:ind w:left="0"/>
        <w:jc w:val="both"/>
      </w:pPr>
    </w:p>
    <w:p w14:paraId="6E2164C0" w14:textId="77777777" w:rsidR="00424A41" w:rsidRDefault="00A953DC">
      <w:pPr>
        <w:pStyle w:val="Nadpis3"/>
        <w:spacing w:before="0"/>
        <w:ind w:left="567" w:hanging="567"/>
        <w:jc w:val="both"/>
        <w:rPr>
          <w:rFonts w:ascii="Arial" w:hAnsi="Arial" w:cs="Arial"/>
          <w:color w:val="000000" w:themeColor="text1"/>
          <w:sz w:val="22"/>
          <w:szCs w:val="22"/>
        </w:rPr>
      </w:pPr>
      <w:bookmarkStart w:id="4" w:name="_Toc134187651"/>
      <w:r>
        <w:rPr>
          <w:rFonts w:ascii="Arial" w:hAnsi="Arial" w:cs="Arial"/>
          <w:color w:val="000000" w:themeColor="text1"/>
          <w:sz w:val="22"/>
          <w:szCs w:val="22"/>
        </w:rPr>
        <w:t>c)</w:t>
      </w:r>
      <w:r>
        <w:rPr>
          <w:rFonts w:ascii="Arial" w:hAnsi="Arial" w:cs="Arial"/>
          <w:color w:val="000000" w:themeColor="text1"/>
          <w:sz w:val="22"/>
          <w:szCs w:val="22"/>
        </w:rPr>
        <w:tab/>
        <w:t>údaje o souladu s územně plánovací dokumentací, v případě stavebních úprav podmiňujících změnu v užívání stavby</w:t>
      </w:r>
      <w:bookmarkEnd w:id="4"/>
    </w:p>
    <w:p w14:paraId="1223135D" w14:textId="77777777" w:rsidR="00424A41" w:rsidRDefault="00A953DC">
      <w:pPr>
        <w:pStyle w:val="Textbody"/>
        <w:spacing w:after="0"/>
        <w:ind w:left="0"/>
        <w:jc w:val="both"/>
        <w:rPr>
          <w:szCs w:val="22"/>
        </w:rPr>
      </w:pPr>
      <w:r>
        <w:rPr>
          <w:szCs w:val="22"/>
        </w:rPr>
        <w:tab/>
        <w:t xml:space="preserve">Plánované vnitřní stavební úpravy nepovedou ke změně v užívání a jsou v souladu s územním plánem </w:t>
      </w:r>
      <w:r>
        <w:rPr>
          <w:rFonts w:eastAsiaTheme="minorHAnsi" w:cs="Arial"/>
          <w:kern w:val="0"/>
          <w:szCs w:val="22"/>
          <w:lang w:eastAsia="en-US" w:bidi="ar-SA"/>
        </w:rPr>
        <w:t>hlavního města Prahy</w:t>
      </w:r>
      <w:r>
        <w:rPr>
          <w:szCs w:val="22"/>
        </w:rPr>
        <w:t xml:space="preserve">. </w:t>
      </w:r>
    </w:p>
    <w:p w14:paraId="66AA82C4" w14:textId="77777777" w:rsidR="00424A41" w:rsidRDefault="00A953DC">
      <w:pPr>
        <w:pStyle w:val="Textbody"/>
        <w:spacing w:after="0"/>
        <w:ind w:left="0" w:firstLine="567"/>
        <w:jc w:val="both"/>
      </w:pPr>
      <w:r>
        <w:rPr>
          <w:szCs w:val="22"/>
        </w:rPr>
        <w:t>Lokalita, ve které se stavba nachází, je dle územního plánu plochou</w:t>
      </w:r>
      <w:r>
        <w:rPr>
          <w:rFonts w:eastAsiaTheme="minorHAnsi" w:cs="Arial"/>
          <w:kern w:val="0"/>
          <w:szCs w:val="22"/>
          <w:lang w:eastAsia="en-US" w:bidi="ar-SA"/>
        </w:rPr>
        <w:t xml:space="preserve"> s funkčním využití </w:t>
      </w:r>
      <w:proofErr w:type="gramStart"/>
      <w:r>
        <w:rPr>
          <w:rFonts w:eastAsiaTheme="minorHAnsi" w:cs="Arial"/>
          <w:kern w:val="0"/>
          <w:szCs w:val="22"/>
          <w:lang w:eastAsia="en-US" w:bidi="ar-SA"/>
        </w:rPr>
        <w:t>OV - všeobecně</w:t>
      </w:r>
      <w:proofErr w:type="gramEnd"/>
      <w:r>
        <w:rPr>
          <w:rFonts w:eastAsiaTheme="minorHAnsi" w:cs="Arial"/>
          <w:kern w:val="0"/>
          <w:szCs w:val="22"/>
          <w:lang w:eastAsia="en-US" w:bidi="ar-SA"/>
        </w:rPr>
        <w:t xml:space="preserve"> obytné území, s nímž je dotčená stavba v souladu. Stavební záměr nemění zastavěnou plochu ani koeficient podlažních ploch.</w:t>
      </w:r>
    </w:p>
    <w:p w14:paraId="36678AF2" w14:textId="77777777" w:rsidR="00424A41" w:rsidRDefault="00A953DC">
      <w:pPr>
        <w:pStyle w:val="Textbody"/>
        <w:spacing w:after="0"/>
        <w:ind w:left="0"/>
        <w:jc w:val="both"/>
        <w:rPr>
          <w:szCs w:val="22"/>
        </w:rPr>
      </w:pPr>
      <w:r>
        <w:rPr>
          <w:szCs w:val="22"/>
        </w:rPr>
        <w:tab/>
        <w:t>Z výše uvedených údajů vyplývá, že návrh je v souladu se závaznou i směrnou části územního plánu ve všech sledovaných parametrech.</w:t>
      </w:r>
    </w:p>
    <w:p w14:paraId="3D4A356A" w14:textId="77777777" w:rsidR="00424A41" w:rsidRDefault="00424A41">
      <w:pPr>
        <w:pStyle w:val="Textbody"/>
        <w:spacing w:after="0"/>
        <w:ind w:left="0" w:firstLine="567"/>
        <w:jc w:val="both"/>
      </w:pPr>
    </w:p>
    <w:p w14:paraId="62EFF2A1" w14:textId="77777777" w:rsidR="00424A41" w:rsidRDefault="00A953DC">
      <w:pPr>
        <w:pStyle w:val="Nadpis3"/>
        <w:spacing w:before="0"/>
        <w:ind w:left="567" w:hanging="567"/>
        <w:jc w:val="both"/>
        <w:rPr>
          <w:rFonts w:ascii="Arial" w:hAnsi="Arial" w:cs="Arial"/>
          <w:sz w:val="22"/>
          <w:szCs w:val="22"/>
        </w:rPr>
      </w:pPr>
      <w:bookmarkStart w:id="5" w:name="_Toc134187652"/>
      <w:r>
        <w:rPr>
          <w:rFonts w:ascii="Arial" w:hAnsi="Arial" w:cs="Arial"/>
          <w:color w:val="auto"/>
          <w:sz w:val="22"/>
          <w:szCs w:val="22"/>
        </w:rPr>
        <w:t>d)</w:t>
      </w:r>
      <w:r>
        <w:rPr>
          <w:rFonts w:ascii="Arial" w:hAnsi="Arial" w:cs="Arial"/>
          <w:color w:val="auto"/>
          <w:sz w:val="22"/>
          <w:szCs w:val="22"/>
        </w:rPr>
        <w:tab/>
        <w:t>informace o vydaných rozhodnutích o povolení výjimky z obecných požadavků na využívání území.</w:t>
      </w:r>
      <w:bookmarkEnd w:id="5"/>
    </w:p>
    <w:p w14:paraId="2A3C0380" w14:textId="77777777" w:rsidR="00424A41" w:rsidRDefault="00A953DC">
      <w:pPr>
        <w:pStyle w:val="Textbody"/>
        <w:spacing w:after="0"/>
        <w:ind w:left="0"/>
        <w:jc w:val="both"/>
        <w:rPr>
          <w:b/>
          <w:bCs/>
        </w:rPr>
      </w:pPr>
      <w:r>
        <w:tab/>
        <w:t>Stavba nevyžaduje výjimky ani úlevová řešení a žádná rozhodnutí tak nebyla vydána.</w:t>
      </w:r>
    </w:p>
    <w:p w14:paraId="5B5F0663" w14:textId="77777777" w:rsidR="00424A41" w:rsidRDefault="00424A41"/>
    <w:p w14:paraId="6784E957" w14:textId="77777777" w:rsidR="00424A41" w:rsidRDefault="00A953DC">
      <w:pPr>
        <w:pStyle w:val="Nadpis3"/>
        <w:spacing w:before="0"/>
        <w:ind w:left="567" w:hanging="567"/>
        <w:jc w:val="both"/>
        <w:rPr>
          <w:rFonts w:ascii="Arial" w:hAnsi="Arial" w:cs="Arial"/>
          <w:color w:val="auto"/>
          <w:sz w:val="22"/>
          <w:szCs w:val="22"/>
        </w:rPr>
      </w:pPr>
      <w:bookmarkStart w:id="6" w:name="_Toc134187653"/>
      <w:r>
        <w:rPr>
          <w:rFonts w:ascii="Arial" w:hAnsi="Arial" w:cs="Arial"/>
          <w:color w:val="auto"/>
          <w:sz w:val="22"/>
          <w:szCs w:val="22"/>
        </w:rPr>
        <w:t xml:space="preserve">e) </w:t>
      </w:r>
      <w:r>
        <w:rPr>
          <w:rFonts w:ascii="Arial" w:hAnsi="Arial" w:cs="Arial"/>
          <w:color w:val="auto"/>
          <w:sz w:val="22"/>
          <w:szCs w:val="22"/>
        </w:rPr>
        <w:tab/>
        <w:t>informace o tom, zda a v jakých částech dokumentace jsou zohledněny podmínky závazných stanovisek dotčených orgánů</w:t>
      </w:r>
      <w:bookmarkEnd w:id="6"/>
    </w:p>
    <w:p w14:paraId="70F8A597" w14:textId="63868F59" w:rsidR="00424A41" w:rsidRDefault="00A953DC">
      <w:pPr>
        <w:pStyle w:val="Textbody"/>
        <w:spacing w:after="0"/>
        <w:ind w:left="0" w:firstLine="567"/>
        <w:jc w:val="both"/>
      </w:pPr>
      <w:bookmarkStart w:id="7" w:name="_Hlk134178530"/>
      <w:r>
        <w:t>Předmětné udržovací práce a stavební úpravy vyžadují vydání závazných stanovisek dotčených orgánů</w:t>
      </w:r>
      <w:r w:rsidR="0098727E">
        <w:t xml:space="preserve"> HYG, HZS, OPP MHMP, OŽP P5.</w:t>
      </w:r>
    </w:p>
    <w:bookmarkEnd w:id="7"/>
    <w:p w14:paraId="0DF57CC8" w14:textId="77777777" w:rsidR="00424A41" w:rsidRDefault="00424A41">
      <w:pPr>
        <w:pStyle w:val="Textbody"/>
        <w:spacing w:after="0"/>
        <w:ind w:left="0" w:firstLine="567"/>
        <w:jc w:val="both"/>
      </w:pPr>
    </w:p>
    <w:p w14:paraId="1DC0BFED" w14:textId="77777777" w:rsidR="00424A41" w:rsidRDefault="00A953DC">
      <w:pPr>
        <w:pStyle w:val="Nadpis3"/>
        <w:spacing w:before="0"/>
        <w:ind w:left="567" w:hanging="567"/>
        <w:jc w:val="both"/>
        <w:rPr>
          <w:rFonts w:ascii="Arial" w:hAnsi="Arial" w:cs="Arial"/>
          <w:color w:val="auto"/>
          <w:sz w:val="22"/>
          <w:szCs w:val="22"/>
        </w:rPr>
      </w:pPr>
      <w:bookmarkStart w:id="8" w:name="_Toc134187654"/>
      <w:r>
        <w:rPr>
          <w:rFonts w:ascii="Arial" w:hAnsi="Arial" w:cs="Arial"/>
          <w:color w:val="auto"/>
          <w:sz w:val="22"/>
          <w:szCs w:val="22"/>
        </w:rPr>
        <w:t>f)</w:t>
      </w:r>
      <w:r>
        <w:rPr>
          <w:rFonts w:ascii="Arial" w:hAnsi="Arial" w:cs="Arial"/>
          <w:color w:val="auto"/>
          <w:sz w:val="22"/>
          <w:szCs w:val="22"/>
        </w:rPr>
        <w:tab/>
        <w:t xml:space="preserve">výčet a závěry provedených průzkumů a </w:t>
      </w:r>
      <w:proofErr w:type="gramStart"/>
      <w:r>
        <w:rPr>
          <w:rFonts w:ascii="Arial" w:hAnsi="Arial" w:cs="Arial"/>
          <w:color w:val="auto"/>
          <w:sz w:val="22"/>
          <w:szCs w:val="22"/>
        </w:rPr>
        <w:t>rozborů - geologický</w:t>
      </w:r>
      <w:proofErr w:type="gramEnd"/>
      <w:r>
        <w:rPr>
          <w:rFonts w:ascii="Arial" w:hAnsi="Arial" w:cs="Arial"/>
          <w:color w:val="auto"/>
          <w:sz w:val="22"/>
          <w:szCs w:val="22"/>
        </w:rPr>
        <w:t xml:space="preserve"> průzkum, hydrogeologický průzkum, stavebně historický průzkum apod.</w:t>
      </w:r>
      <w:bookmarkEnd w:id="8"/>
    </w:p>
    <w:p w14:paraId="068FB494" w14:textId="77777777" w:rsidR="00424A41" w:rsidRDefault="00A953DC">
      <w:pPr>
        <w:pStyle w:val="Textbody"/>
        <w:spacing w:after="0"/>
        <w:ind w:left="0"/>
        <w:jc w:val="both"/>
      </w:pPr>
      <w:r>
        <w:rPr>
          <w:bCs/>
        </w:rPr>
        <w:tab/>
      </w:r>
      <w:r>
        <w:t>V předmětném prostoru byl proveden běžný stavebně technický průzkum se zaměřením stávajících konstrukcí a vyhotovením fotodokumentace. Závěrem provedeného průzkumu bylo zjištění, že realizaci navrhovaných stavebních úprav by nemělo nic bránit ani je nijak omezovat.</w:t>
      </w:r>
    </w:p>
    <w:p w14:paraId="520F3E33" w14:textId="0C936EDF" w:rsidR="00424A41" w:rsidRDefault="00A953DC">
      <w:pPr>
        <w:pStyle w:val="Textbody"/>
        <w:spacing w:after="0"/>
        <w:ind w:left="0"/>
        <w:jc w:val="both"/>
      </w:pPr>
      <w:r>
        <w:tab/>
        <w:t xml:space="preserve">Jako podklad pro návrh posloužila jednak vizuální prohlídka, ale také dokumentace </w:t>
      </w:r>
      <w:r>
        <w:rPr>
          <w:lang w:eastAsia="cs-CZ" w:bidi="ar-SA"/>
        </w:rPr>
        <w:t>skutečného provedení budovy, informace poskytnuté investorem</w:t>
      </w:r>
      <w:r>
        <w:t xml:space="preserve"> a konzultace se zpracovateli jednotlivých částí.</w:t>
      </w:r>
      <w:r w:rsidR="00435E45">
        <w:t xml:space="preserve"> V jednotlivých místnostech byly provedeny průzkumné sondy pro zjištění konstrukce a stavu stropů a podlah.</w:t>
      </w:r>
    </w:p>
    <w:p w14:paraId="22ADF4B2" w14:textId="77777777" w:rsidR="00AA71C6" w:rsidRDefault="00AA71C6">
      <w:pPr>
        <w:pStyle w:val="Textbody"/>
        <w:spacing w:after="0"/>
        <w:ind w:left="0"/>
        <w:jc w:val="both"/>
      </w:pPr>
    </w:p>
    <w:p w14:paraId="2DD1F95A" w14:textId="77777777" w:rsidR="00424A41" w:rsidRDefault="00424A41">
      <w:pPr>
        <w:pStyle w:val="buka-secco-obsah"/>
        <w:ind w:left="0"/>
        <w:jc w:val="both"/>
        <w:rPr>
          <w:bCs/>
        </w:rPr>
      </w:pPr>
    </w:p>
    <w:p w14:paraId="6B57CED4" w14:textId="77777777" w:rsidR="00424A41" w:rsidRDefault="00A953DC">
      <w:pPr>
        <w:pStyle w:val="Nadpis3"/>
        <w:keepNext w:val="0"/>
        <w:keepLines w:val="0"/>
        <w:spacing w:before="0"/>
        <w:ind w:left="567" w:hanging="567"/>
        <w:rPr>
          <w:rFonts w:ascii="Arial" w:hAnsi="Arial" w:cs="Arial"/>
          <w:color w:val="auto"/>
          <w:sz w:val="22"/>
          <w:szCs w:val="22"/>
        </w:rPr>
      </w:pPr>
      <w:bookmarkStart w:id="9" w:name="_Toc134187655"/>
      <w:r>
        <w:rPr>
          <w:rFonts w:ascii="Arial" w:hAnsi="Arial" w:cs="Arial"/>
          <w:color w:val="auto"/>
          <w:sz w:val="22"/>
          <w:szCs w:val="22"/>
        </w:rPr>
        <w:t>g)</w:t>
      </w:r>
      <w:r>
        <w:rPr>
          <w:rFonts w:ascii="Arial" w:hAnsi="Arial" w:cs="Arial"/>
          <w:color w:val="auto"/>
          <w:sz w:val="22"/>
          <w:szCs w:val="22"/>
        </w:rPr>
        <w:tab/>
        <w:t>ochrana území podle jiných právních předpisů</w:t>
      </w:r>
      <w:bookmarkEnd w:id="9"/>
    </w:p>
    <w:p w14:paraId="22A692C1" w14:textId="6AB7E3EC" w:rsidR="00424A41" w:rsidRDefault="00A953DC">
      <w:pPr>
        <w:pStyle w:val="Textbody"/>
        <w:spacing w:after="0"/>
        <w:ind w:left="0" w:firstLine="567"/>
        <w:jc w:val="both"/>
        <w:rPr>
          <w:bCs/>
        </w:rPr>
      </w:pPr>
      <w:r>
        <w:rPr>
          <w:rFonts w:cs="Arial"/>
          <w:lang w:eastAsia="cs-CZ" w:bidi="ar-SA"/>
        </w:rPr>
        <w:t xml:space="preserve">Parcela č. </w:t>
      </w:r>
      <w:r w:rsidR="005D0401">
        <w:rPr>
          <w:rFonts w:cs="Arial"/>
          <w:lang w:eastAsia="cs-CZ" w:bidi="ar-SA"/>
        </w:rPr>
        <w:t>8</w:t>
      </w:r>
      <w:r>
        <w:rPr>
          <w:rFonts w:cs="Arial"/>
          <w:lang w:eastAsia="cs-CZ" w:bidi="ar-SA"/>
        </w:rPr>
        <w:t>8</w:t>
      </w:r>
      <w:r w:rsidR="005D0401">
        <w:rPr>
          <w:rFonts w:cs="Arial"/>
          <w:lang w:eastAsia="cs-CZ" w:bidi="ar-SA"/>
        </w:rPr>
        <w:t>2</w:t>
      </w:r>
      <w:r>
        <w:t xml:space="preserve">, </w:t>
      </w:r>
      <w:r>
        <w:rPr>
          <w:rFonts w:cs="Arial"/>
        </w:rPr>
        <w:t>na které se objekt nachází, je vedena v katastru nemovitostí jako zastavěná plocha a nádvoří. Pozemek jsou součástí ochranného pásma nemovité kulturní památky, památkové zóny, rezervace, nemovité národní kulturní památky a nachází se v památkově chráněném území.</w:t>
      </w:r>
    </w:p>
    <w:p w14:paraId="6B58B3C7" w14:textId="77777777" w:rsidR="00424A41" w:rsidRDefault="00424A41">
      <w:pPr>
        <w:pStyle w:val="Textbody"/>
        <w:spacing w:after="0"/>
        <w:ind w:left="0"/>
        <w:jc w:val="both"/>
      </w:pPr>
    </w:p>
    <w:p w14:paraId="44F5C5F0" w14:textId="77777777" w:rsidR="00424A41" w:rsidRDefault="00A953DC">
      <w:pPr>
        <w:pStyle w:val="Nadpis3"/>
        <w:keepNext w:val="0"/>
        <w:keepLines w:val="0"/>
        <w:spacing w:before="0"/>
        <w:ind w:left="567" w:hanging="567"/>
        <w:rPr>
          <w:rFonts w:ascii="Arial" w:hAnsi="Arial" w:cs="Arial"/>
          <w:color w:val="auto"/>
          <w:sz w:val="22"/>
          <w:szCs w:val="22"/>
        </w:rPr>
      </w:pPr>
      <w:bookmarkStart w:id="10" w:name="_Toc134187656"/>
      <w:r>
        <w:rPr>
          <w:rFonts w:ascii="Arial" w:hAnsi="Arial" w:cs="Arial"/>
          <w:color w:val="auto"/>
          <w:sz w:val="22"/>
          <w:szCs w:val="22"/>
        </w:rPr>
        <w:t>h)</w:t>
      </w:r>
      <w:r>
        <w:rPr>
          <w:rFonts w:ascii="Arial" w:hAnsi="Arial" w:cs="Arial"/>
          <w:color w:val="auto"/>
          <w:sz w:val="22"/>
          <w:szCs w:val="22"/>
        </w:rPr>
        <w:tab/>
        <w:t>poloha vzhledem k záplavovému území, poddolovanému území apod.</w:t>
      </w:r>
      <w:bookmarkEnd w:id="10"/>
    </w:p>
    <w:p w14:paraId="23B770B7" w14:textId="77777777" w:rsidR="00424A41" w:rsidRDefault="00A953DC">
      <w:pPr>
        <w:pStyle w:val="buka-secco-obsah"/>
        <w:ind w:left="0"/>
        <w:jc w:val="both"/>
        <w:rPr>
          <w:rFonts w:cs="Arial"/>
        </w:rPr>
      </w:pPr>
      <w:r>
        <w:tab/>
        <w:t xml:space="preserve">Lokalita, v které je situována předmětná budova </w:t>
      </w:r>
      <w:r>
        <w:rPr>
          <w:rFonts w:cs="Arial"/>
        </w:rPr>
        <w:t>se nachází mimo</w:t>
      </w:r>
      <w:r>
        <w:t xml:space="preserve"> záplavové či poddolovaného území.</w:t>
      </w:r>
    </w:p>
    <w:p w14:paraId="4F6BDEDE" w14:textId="77777777" w:rsidR="00424A41" w:rsidRDefault="00424A41">
      <w:pPr>
        <w:pStyle w:val="Textbody"/>
        <w:spacing w:after="0"/>
        <w:ind w:left="0" w:firstLine="567"/>
        <w:jc w:val="both"/>
      </w:pPr>
    </w:p>
    <w:p w14:paraId="7851C1F0" w14:textId="77777777" w:rsidR="00424A41" w:rsidRDefault="00A953DC">
      <w:pPr>
        <w:pStyle w:val="Nadpis3"/>
        <w:spacing w:before="0"/>
        <w:ind w:left="567" w:hanging="567"/>
        <w:jc w:val="both"/>
        <w:rPr>
          <w:rFonts w:ascii="Arial" w:hAnsi="Arial" w:cs="Arial"/>
          <w:color w:val="auto"/>
          <w:sz w:val="22"/>
          <w:szCs w:val="22"/>
        </w:rPr>
      </w:pPr>
      <w:bookmarkStart w:id="11" w:name="_Toc134187657"/>
      <w:r>
        <w:rPr>
          <w:rFonts w:ascii="Arial" w:hAnsi="Arial" w:cs="Arial"/>
          <w:color w:val="auto"/>
          <w:sz w:val="22"/>
          <w:szCs w:val="22"/>
        </w:rPr>
        <w:t>i)</w:t>
      </w:r>
      <w:r>
        <w:rPr>
          <w:rFonts w:ascii="Arial" w:hAnsi="Arial" w:cs="Arial"/>
          <w:color w:val="auto"/>
          <w:sz w:val="22"/>
          <w:szCs w:val="22"/>
        </w:rPr>
        <w:tab/>
        <w:t>vliv stavby na okolní stavby a pozemky, ochrana okolí, vliv stavby na odtokové poměry v území</w:t>
      </w:r>
      <w:bookmarkEnd w:id="11"/>
    </w:p>
    <w:p w14:paraId="738A057A" w14:textId="77777777" w:rsidR="00424A41" w:rsidRDefault="00A953DC">
      <w:pPr>
        <w:suppressAutoHyphens w:val="0"/>
        <w:ind w:firstLine="567"/>
        <w:jc w:val="both"/>
      </w:pPr>
      <w:r>
        <w:rPr>
          <w:rFonts w:ascii="Arial" w:eastAsiaTheme="minorHAnsi" w:hAnsi="Arial" w:cs="Arial"/>
          <w:kern w:val="0"/>
          <w:sz w:val="22"/>
          <w:szCs w:val="22"/>
          <w:lang w:eastAsia="en-US" w:bidi="ar-SA"/>
        </w:rPr>
        <w:t>Plánovaný stavební záměr nemá negativní vliv na okolní stavby nebo pozemky. Během užívání stavby ani v průběhu její výstavby nebudou překročeny zákonné nebo normové limity dané pro ochranu okolí. Nedochází ke změně v odtokových poměrech v území, jelikož srážkové vody budou i nadále odváděny systémem dešťové kanalizace.</w:t>
      </w:r>
    </w:p>
    <w:p w14:paraId="11010BBD" w14:textId="77777777" w:rsidR="00424A41" w:rsidRDefault="00424A41">
      <w:pPr>
        <w:pStyle w:val="Nadpis3"/>
        <w:spacing w:before="0"/>
        <w:ind w:left="567" w:hanging="567"/>
        <w:rPr>
          <w:rFonts w:ascii="Arial" w:hAnsi="Arial" w:cs="Arial"/>
          <w:color w:val="auto"/>
          <w:sz w:val="22"/>
          <w:szCs w:val="22"/>
        </w:rPr>
      </w:pPr>
    </w:p>
    <w:p w14:paraId="702C1338" w14:textId="77777777" w:rsidR="00424A41" w:rsidRDefault="00A953DC">
      <w:pPr>
        <w:pStyle w:val="Nadpis3"/>
        <w:keepNext w:val="0"/>
        <w:keepLines w:val="0"/>
        <w:widowControl w:val="0"/>
        <w:spacing w:before="0"/>
        <w:ind w:left="567" w:hanging="567"/>
        <w:rPr>
          <w:rFonts w:ascii="Arial" w:hAnsi="Arial" w:cs="Arial"/>
          <w:color w:val="auto"/>
          <w:sz w:val="22"/>
          <w:szCs w:val="22"/>
        </w:rPr>
      </w:pPr>
      <w:bookmarkStart w:id="12" w:name="_Toc134187658"/>
      <w:r>
        <w:rPr>
          <w:rFonts w:ascii="Arial" w:hAnsi="Arial" w:cs="Arial"/>
          <w:color w:val="auto"/>
          <w:sz w:val="22"/>
          <w:szCs w:val="22"/>
        </w:rPr>
        <w:t>j)</w:t>
      </w:r>
      <w:r>
        <w:rPr>
          <w:rFonts w:ascii="Arial" w:hAnsi="Arial" w:cs="Arial"/>
          <w:color w:val="auto"/>
          <w:sz w:val="22"/>
          <w:szCs w:val="22"/>
        </w:rPr>
        <w:tab/>
        <w:t>požadavky na asanace, demolice, kácení dřevin</w:t>
      </w:r>
      <w:bookmarkEnd w:id="12"/>
    </w:p>
    <w:p w14:paraId="65EA4912" w14:textId="77777777" w:rsidR="00424A41" w:rsidRDefault="00A953DC">
      <w:pPr>
        <w:jc w:val="both"/>
        <w:rPr>
          <w:rFonts w:ascii="Arial" w:hAnsi="Arial" w:cs="Arial"/>
          <w:sz w:val="22"/>
          <w:szCs w:val="22"/>
        </w:rPr>
      </w:pPr>
      <w:r>
        <w:rPr>
          <w:rFonts w:ascii="Arial" w:hAnsi="Arial" w:cs="Arial"/>
          <w:sz w:val="22"/>
          <w:szCs w:val="22"/>
        </w:rPr>
        <w:tab/>
        <w:t>Navržené stavební úpravy nemají žádné požadavky na asanace, demolice ani kácení dřevin.</w:t>
      </w:r>
    </w:p>
    <w:p w14:paraId="68022FF2" w14:textId="77777777" w:rsidR="00424A41" w:rsidRDefault="00424A41"/>
    <w:p w14:paraId="36F65325" w14:textId="77777777" w:rsidR="00424A41" w:rsidRDefault="00A953DC">
      <w:pPr>
        <w:pStyle w:val="Nadpis3"/>
        <w:spacing w:before="0"/>
        <w:ind w:left="567" w:hanging="567"/>
        <w:rPr>
          <w:rFonts w:ascii="Arial" w:hAnsi="Arial" w:cs="Arial"/>
          <w:color w:val="auto"/>
          <w:sz w:val="22"/>
          <w:szCs w:val="22"/>
        </w:rPr>
      </w:pPr>
      <w:bookmarkStart w:id="13" w:name="_Toc134187659"/>
      <w:r>
        <w:rPr>
          <w:rFonts w:ascii="Arial" w:hAnsi="Arial" w:cs="Arial"/>
          <w:color w:val="auto"/>
          <w:sz w:val="22"/>
          <w:szCs w:val="22"/>
        </w:rPr>
        <w:t>k)</w:t>
      </w:r>
      <w:r>
        <w:rPr>
          <w:rFonts w:ascii="Arial" w:hAnsi="Arial" w:cs="Arial"/>
          <w:color w:val="auto"/>
          <w:sz w:val="22"/>
          <w:szCs w:val="22"/>
        </w:rPr>
        <w:tab/>
        <w:t>požadavky na maximální dočasné a trvalé zábory zemědělského půdního fondu nebo pozemků určených k plnění funkce lesa</w:t>
      </w:r>
      <w:bookmarkEnd w:id="13"/>
    </w:p>
    <w:p w14:paraId="22E0926D" w14:textId="77777777" w:rsidR="00424A41" w:rsidRDefault="00A953DC">
      <w:pPr>
        <w:jc w:val="both"/>
        <w:rPr>
          <w:rFonts w:ascii="Arial" w:hAnsi="Arial" w:cs="Arial"/>
          <w:sz w:val="22"/>
          <w:szCs w:val="22"/>
        </w:rPr>
      </w:pPr>
      <w:r>
        <w:rPr>
          <w:rFonts w:ascii="Arial" w:hAnsi="Arial" w:cs="Arial"/>
          <w:sz w:val="22"/>
          <w:szCs w:val="22"/>
        </w:rPr>
        <w:tab/>
        <w:t>Při realizaci předmětného stavebního záměru nedojde k žádnému záboru zemědělského půdního fondu a ani pozemků určených k plnění funkce lesa.</w:t>
      </w:r>
    </w:p>
    <w:p w14:paraId="1C5E2D3A" w14:textId="77777777" w:rsidR="00424A41" w:rsidRDefault="00424A41"/>
    <w:p w14:paraId="63F9C470" w14:textId="77777777" w:rsidR="00424A41" w:rsidRDefault="00A953DC">
      <w:pPr>
        <w:pStyle w:val="Nadpis3"/>
        <w:spacing w:before="0"/>
        <w:ind w:left="567" w:hanging="567"/>
        <w:jc w:val="both"/>
        <w:rPr>
          <w:rFonts w:ascii="Arial" w:hAnsi="Arial" w:cs="Arial"/>
          <w:color w:val="auto"/>
          <w:sz w:val="22"/>
          <w:szCs w:val="22"/>
        </w:rPr>
      </w:pPr>
      <w:bookmarkStart w:id="14" w:name="_Toc134187660"/>
      <w:r>
        <w:rPr>
          <w:rFonts w:ascii="Arial" w:hAnsi="Arial" w:cs="Arial"/>
          <w:color w:val="auto"/>
          <w:sz w:val="22"/>
          <w:szCs w:val="22"/>
        </w:rPr>
        <w:t>l)</w:t>
      </w:r>
      <w:r>
        <w:rPr>
          <w:rFonts w:ascii="Arial" w:hAnsi="Arial" w:cs="Arial"/>
          <w:color w:val="auto"/>
          <w:sz w:val="22"/>
          <w:szCs w:val="22"/>
        </w:rPr>
        <w:tab/>
        <w:t xml:space="preserve">územně technické </w:t>
      </w:r>
      <w:proofErr w:type="gramStart"/>
      <w:r>
        <w:rPr>
          <w:rFonts w:ascii="Arial" w:hAnsi="Arial" w:cs="Arial"/>
          <w:color w:val="auto"/>
          <w:sz w:val="22"/>
          <w:szCs w:val="22"/>
        </w:rPr>
        <w:t>podmínky - napojení</w:t>
      </w:r>
      <w:proofErr w:type="gramEnd"/>
      <w:r>
        <w:rPr>
          <w:rFonts w:ascii="Arial" w:hAnsi="Arial" w:cs="Arial"/>
          <w:color w:val="auto"/>
          <w:sz w:val="22"/>
          <w:szCs w:val="22"/>
        </w:rPr>
        <w:t xml:space="preserve"> na stávající dopravní a technickou infrastrukturu, bezbariérový přístup ke stavbě</w:t>
      </w:r>
      <w:bookmarkEnd w:id="14"/>
    </w:p>
    <w:p w14:paraId="7FF1E9A1" w14:textId="77777777" w:rsidR="00424A41" w:rsidRDefault="00A953DC">
      <w:pPr>
        <w:jc w:val="both"/>
        <w:rPr>
          <w:rFonts w:ascii="Arial" w:hAnsi="Arial" w:cs="Arial"/>
          <w:sz w:val="22"/>
          <w:szCs w:val="22"/>
        </w:rPr>
      </w:pPr>
      <w:r>
        <w:rPr>
          <w:rFonts w:ascii="Arial" w:hAnsi="Arial" w:cs="Arial"/>
          <w:sz w:val="22"/>
          <w:szCs w:val="22"/>
        </w:rPr>
        <w:tab/>
        <w:t>Stávající napojení objektu na dopravní a technickou infrastrukturu nebude dotčeno, stejně tak ani bezbariérový přístup.</w:t>
      </w:r>
    </w:p>
    <w:p w14:paraId="7E9CC9BC" w14:textId="77777777" w:rsidR="00424A41" w:rsidRDefault="00424A41"/>
    <w:p w14:paraId="5FF42210" w14:textId="77777777" w:rsidR="00424A41" w:rsidRDefault="00A953DC">
      <w:pPr>
        <w:pStyle w:val="Nadpis3"/>
        <w:spacing w:before="0"/>
        <w:ind w:left="567" w:hanging="567"/>
        <w:rPr>
          <w:rFonts w:ascii="Arial" w:hAnsi="Arial" w:cs="Arial"/>
          <w:color w:val="auto"/>
          <w:sz w:val="22"/>
          <w:szCs w:val="22"/>
        </w:rPr>
      </w:pPr>
      <w:bookmarkStart w:id="15" w:name="_Toc134187661"/>
      <w:r>
        <w:rPr>
          <w:rFonts w:ascii="Arial" w:hAnsi="Arial" w:cs="Arial"/>
          <w:color w:val="auto"/>
          <w:sz w:val="22"/>
          <w:szCs w:val="22"/>
        </w:rPr>
        <w:t>m)</w:t>
      </w:r>
      <w:r>
        <w:rPr>
          <w:rFonts w:ascii="Arial" w:hAnsi="Arial" w:cs="Arial"/>
          <w:color w:val="auto"/>
          <w:sz w:val="22"/>
          <w:szCs w:val="22"/>
        </w:rPr>
        <w:tab/>
        <w:t>věcné a časové vazby stavby, podmiňující, vyvolané, související investice</w:t>
      </w:r>
      <w:bookmarkEnd w:id="15"/>
    </w:p>
    <w:p w14:paraId="33CBA7E4" w14:textId="77777777" w:rsidR="00424A41" w:rsidRDefault="00A953DC">
      <w:pPr>
        <w:rPr>
          <w:rFonts w:ascii="Arial" w:hAnsi="Arial" w:cs="Arial"/>
          <w:sz w:val="22"/>
          <w:szCs w:val="22"/>
        </w:rPr>
      </w:pPr>
      <w:r>
        <w:rPr>
          <w:rFonts w:ascii="Arial" w:hAnsi="Arial" w:cs="Arial"/>
          <w:sz w:val="22"/>
          <w:szCs w:val="22"/>
        </w:rPr>
        <w:tab/>
        <w:t>Nejsou známy žádné vazby ani související investice.</w:t>
      </w:r>
    </w:p>
    <w:p w14:paraId="26F494C5" w14:textId="77777777" w:rsidR="00424A41" w:rsidRDefault="00424A41">
      <w:pPr>
        <w:rPr>
          <w:rFonts w:ascii="Arial" w:hAnsi="Arial" w:cs="Arial"/>
          <w:sz w:val="22"/>
          <w:szCs w:val="22"/>
        </w:rPr>
      </w:pPr>
    </w:p>
    <w:p w14:paraId="0FFC1339" w14:textId="77777777" w:rsidR="00424A41" w:rsidRDefault="00A953DC">
      <w:pPr>
        <w:pStyle w:val="Nadpis3"/>
        <w:spacing w:before="0"/>
        <w:ind w:left="567" w:hanging="567"/>
        <w:rPr>
          <w:rFonts w:ascii="Arial" w:hAnsi="Arial" w:cs="Arial"/>
          <w:color w:val="auto"/>
          <w:sz w:val="22"/>
          <w:szCs w:val="22"/>
        </w:rPr>
      </w:pPr>
      <w:bookmarkStart w:id="16" w:name="_Toc134187662"/>
      <w:r>
        <w:rPr>
          <w:rFonts w:ascii="Arial" w:hAnsi="Arial" w:cs="Arial"/>
          <w:color w:val="auto"/>
          <w:sz w:val="22"/>
          <w:szCs w:val="22"/>
        </w:rPr>
        <w:t>n)</w:t>
      </w:r>
      <w:r>
        <w:rPr>
          <w:rFonts w:ascii="Arial" w:hAnsi="Arial" w:cs="Arial"/>
          <w:color w:val="auto"/>
          <w:sz w:val="22"/>
          <w:szCs w:val="22"/>
        </w:rPr>
        <w:tab/>
        <w:t>seznam pozemků podle katastru nemovitostí, na kterých se stavba provádí</w:t>
      </w:r>
      <w:bookmarkEnd w:id="16"/>
    </w:p>
    <w:p w14:paraId="547A3A63" w14:textId="77777777" w:rsidR="00424A41" w:rsidRDefault="00A953DC">
      <w:pPr>
        <w:pStyle w:val="Textbody"/>
        <w:spacing w:after="0"/>
        <w:ind w:left="0"/>
        <w:jc w:val="both"/>
        <w:rPr>
          <w:rFonts w:cs="Arial"/>
          <w:lang w:eastAsia="cs-CZ" w:bidi="ar-SA"/>
        </w:rPr>
      </w:pPr>
      <w:r>
        <w:rPr>
          <w:rFonts w:cs="Arial"/>
          <w:szCs w:val="22"/>
        </w:rPr>
        <w:tab/>
      </w:r>
    </w:p>
    <w:tbl>
      <w:tblPr>
        <w:tblW w:w="6322" w:type="dxa"/>
        <w:jc w:val="center"/>
        <w:tblLayout w:type="fixed"/>
        <w:tblLook w:val="04A0" w:firstRow="1" w:lastRow="0" w:firstColumn="1" w:lastColumn="0" w:noHBand="0" w:noVBand="1"/>
      </w:tblPr>
      <w:tblGrid>
        <w:gridCol w:w="2160"/>
        <w:gridCol w:w="4162"/>
      </w:tblGrid>
      <w:tr w:rsidR="00424A41" w14:paraId="68B656E6" w14:textId="77777777">
        <w:trPr>
          <w:trHeight w:val="284"/>
          <w:jc w:val="center"/>
        </w:trPr>
        <w:tc>
          <w:tcPr>
            <w:tcW w:w="2160" w:type="dxa"/>
            <w:tcBorders>
              <w:top w:val="single" w:sz="12" w:space="0" w:color="000000"/>
              <w:left w:val="single" w:sz="12" w:space="0" w:color="000000"/>
              <w:bottom w:val="single" w:sz="4" w:space="0" w:color="000000"/>
              <w:right w:val="single" w:sz="4" w:space="0" w:color="000000"/>
            </w:tcBorders>
            <w:shd w:val="clear" w:color="auto" w:fill="BFBFBF"/>
            <w:vAlign w:val="center"/>
          </w:tcPr>
          <w:p w14:paraId="701EC925" w14:textId="77777777" w:rsidR="00424A41" w:rsidRDefault="00A953DC">
            <w:pPr>
              <w:widowControl w:val="0"/>
              <w:rPr>
                <w:rFonts w:ascii="Arial" w:hAnsi="Arial" w:cs="Arial"/>
                <w:b/>
                <w:sz w:val="22"/>
                <w:szCs w:val="22"/>
              </w:rPr>
            </w:pPr>
            <w:r>
              <w:rPr>
                <w:rFonts w:ascii="Arial" w:hAnsi="Arial" w:cs="Arial"/>
                <w:b/>
                <w:kern w:val="0"/>
                <w:sz w:val="22"/>
                <w:szCs w:val="22"/>
                <w:lang w:eastAsia="cs-CZ" w:bidi="ar-SA"/>
              </w:rPr>
              <w:t>Parcelní číslo</w:t>
            </w:r>
          </w:p>
        </w:tc>
        <w:tc>
          <w:tcPr>
            <w:tcW w:w="4161" w:type="dxa"/>
            <w:tcBorders>
              <w:top w:val="single" w:sz="12" w:space="0" w:color="000000"/>
              <w:left w:val="single" w:sz="4" w:space="0" w:color="000000"/>
              <w:bottom w:val="single" w:sz="4" w:space="0" w:color="000000"/>
              <w:right w:val="single" w:sz="12" w:space="0" w:color="000000"/>
            </w:tcBorders>
            <w:shd w:val="clear" w:color="auto" w:fill="BFBFBF"/>
            <w:vAlign w:val="center"/>
          </w:tcPr>
          <w:p w14:paraId="681780D5" w14:textId="24C70847" w:rsidR="00424A41" w:rsidRDefault="004F4972">
            <w:pPr>
              <w:widowControl w:val="0"/>
              <w:rPr>
                <w:rFonts w:ascii="Arial" w:hAnsi="Arial" w:cs="Arial"/>
                <w:b/>
                <w:sz w:val="22"/>
                <w:szCs w:val="22"/>
              </w:rPr>
            </w:pPr>
            <w:r>
              <w:rPr>
                <w:rFonts w:ascii="Arial" w:hAnsi="Arial" w:cs="Arial"/>
                <w:b/>
                <w:sz w:val="22"/>
                <w:szCs w:val="22"/>
              </w:rPr>
              <w:t>822</w:t>
            </w:r>
          </w:p>
        </w:tc>
      </w:tr>
      <w:tr w:rsidR="00424A41" w14:paraId="7F52458B" w14:textId="77777777">
        <w:trPr>
          <w:jc w:val="center"/>
        </w:trPr>
        <w:tc>
          <w:tcPr>
            <w:tcW w:w="2160" w:type="dxa"/>
            <w:tcBorders>
              <w:top w:val="single" w:sz="4" w:space="0" w:color="000000"/>
              <w:left w:val="single" w:sz="12" w:space="0" w:color="000000"/>
              <w:bottom w:val="single" w:sz="4" w:space="0" w:color="000000"/>
              <w:right w:val="single" w:sz="4" w:space="0" w:color="000000"/>
            </w:tcBorders>
            <w:shd w:val="clear" w:color="auto" w:fill="auto"/>
            <w:vAlign w:val="center"/>
          </w:tcPr>
          <w:p w14:paraId="3630A87F" w14:textId="77777777" w:rsidR="00424A41" w:rsidRDefault="00A953DC">
            <w:pPr>
              <w:widowControl w:val="0"/>
              <w:rPr>
                <w:rFonts w:ascii="Arial" w:hAnsi="Arial" w:cs="Arial"/>
                <w:sz w:val="22"/>
                <w:szCs w:val="22"/>
              </w:rPr>
            </w:pPr>
            <w:r>
              <w:rPr>
                <w:rFonts w:ascii="Arial" w:hAnsi="Arial" w:cs="Arial"/>
                <w:kern w:val="0"/>
                <w:sz w:val="22"/>
                <w:szCs w:val="22"/>
                <w:lang w:eastAsia="cs-CZ" w:bidi="ar-SA"/>
              </w:rPr>
              <w:t>Obec</w:t>
            </w:r>
          </w:p>
        </w:tc>
        <w:tc>
          <w:tcPr>
            <w:tcW w:w="4161" w:type="dxa"/>
            <w:tcBorders>
              <w:top w:val="single" w:sz="4" w:space="0" w:color="000000"/>
              <w:left w:val="single" w:sz="4" w:space="0" w:color="000000"/>
              <w:bottom w:val="single" w:sz="4" w:space="0" w:color="000000"/>
              <w:right w:val="single" w:sz="12" w:space="0" w:color="000000"/>
            </w:tcBorders>
            <w:shd w:val="clear" w:color="auto" w:fill="auto"/>
            <w:vAlign w:val="center"/>
          </w:tcPr>
          <w:p w14:paraId="03BCDC0B" w14:textId="77777777" w:rsidR="00424A41" w:rsidRDefault="00A953DC">
            <w:pPr>
              <w:widowControl w:val="0"/>
              <w:rPr>
                <w:rFonts w:ascii="Arial" w:hAnsi="Arial" w:cs="Arial"/>
                <w:sz w:val="22"/>
                <w:szCs w:val="22"/>
              </w:rPr>
            </w:pPr>
            <w:r>
              <w:rPr>
                <w:rFonts w:ascii="Arial" w:hAnsi="Arial" w:cs="Arial"/>
                <w:sz w:val="22"/>
                <w:szCs w:val="22"/>
              </w:rPr>
              <w:t>Praha [554782]</w:t>
            </w:r>
          </w:p>
        </w:tc>
      </w:tr>
      <w:tr w:rsidR="00424A41" w14:paraId="0B194F0A" w14:textId="77777777">
        <w:trPr>
          <w:jc w:val="center"/>
        </w:trPr>
        <w:tc>
          <w:tcPr>
            <w:tcW w:w="2160" w:type="dxa"/>
            <w:tcBorders>
              <w:top w:val="single" w:sz="4" w:space="0" w:color="000000"/>
              <w:left w:val="single" w:sz="12" w:space="0" w:color="000000"/>
              <w:bottom w:val="single" w:sz="4" w:space="0" w:color="000000"/>
              <w:right w:val="single" w:sz="4" w:space="0" w:color="000000"/>
            </w:tcBorders>
            <w:shd w:val="clear" w:color="auto" w:fill="auto"/>
            <w:vAlign w:val="center"/>
          </w:tcPr>
          <w:p w14:paraId="1242E481" w14:textId="77777777" w:rsidR="00424A41" w:rsidRDefault="00A953DC">
            <w:pPr>
              <w:widowControl w:val="0"/>
              <w:rPr>
                <w:rFonts w:ascii="Arial" w:hAnsi="Arial" w:cs="Arial"/>
                <w:sz w:val="22"/>
                <w:szCs w:val="22"/>
              </w:rPr>
            </w:pPr>
            <w:r>
              <w:rPr>
                <w:rFonts w:ascii="Arial" w:hAnsi="Arial" w:cs="Arial"/>
                <w:kern w:val="0"/>
                <w:sz w:val="22"/>
                <w:szCs w:val="22"/>
                <w:lang w:eastAsia="cs-CZ" w:bidi="ar-SA"/>
              </w:rPr>
              <w:t>Katastrální území</w:t>
            </w:r>
          </w:p>
        </w:tc>
        <w:tc>
          <w:tcPr>
            <w:tcW w:w="4161" w:type="dxa"/>
            <w:tcBorders>
              <w:top w:val="single" w:sz="4" w:space="0" w:color="000000"/>
              <w:left w:val="single" w:sz="4" w:space="0" w:color="000000"/>
              <w:bottom w:val="single" w:sz="4" w:space="0" w:color="000000"/>
              <w:right w:val="single" w:sz="12" w:space="0" w:color="000000"/>
            </w:tcBorders>
            <w:shd w:val="clear" w:color="auto" w:fill="auto"/>
            <w:vAlign w:val="center"/>
          </w:tcPr>
          <w:p w14:paraId="2B44D7D8" w14:textId="14064562" w:rsidR="00424A41" w:rsidRDefault="004F4972">
            <w:pPr>
              <w:widowControl w:val="0"/>
              <w:rPr>
                <w:rFonts w:ascii="Arial" w:hAnsi="Arial" w:cs="Arial"/>
                <w:sz w:val="22"/>
                <w:szCs w:val="22"/>
              </w:rPr>
            </w:pPr>
            <w:r>
              <w:rPr>
                <w:rFonts w:ascii="Arial" w:hAnsi="Arial" w:cs="Arial"/>
                <w:sz w:val="22"/>
                <w:szCs w:val="22"/>
              </w:rPr>
              <w:t>Malá Strana</w:t>
            </w:r>
            <w:r w:rsidR="00A953DC">
              <w:rPr>
                <w:rFonts w:ascii="Arial" w:hAnsi="Arial" w:cs="Arial"/>
                <w:sz w:val="22"/>
                <w:szCs w:val="22"/>
              </w:rPr>
              <w:t xml:space="preserve"> [72</w:t>
            </w:r>
            <w:r>
              <w:rPr>
                <w:rFonts w:ascii="Arial" w:hAnsi="Arial" w:cs="Arial"/>
                <w:sz w:val="22"/>
                <w:szCs w:val="22"/>
              </w:rPr>
              <w:t>7091</w:t>
            </w:r>
            <w:r w:rsidR="00A953DC">
              <w:rPr>
                <w:rFonts w:ascii="Arial" w:hAnsi="Arial" w:cs="Arial"/>
                <w:sz w:val="22"/>
                <w:szCs w:val="22"/>
              </w:rPr>
              <w:t>]</w:t>
            </w:r>
          </w:p>
        </w:tc>
      </w:tr>
      <w:tr w:rsidR="00424A41" w14:paraId="78E0B895" w14:textId="77777777">
        <w:trPr>
          <w:jc w:val="center"/>
        </w:trPr>
        <w:tc>
          <w:tcPr>
            <w:tcW w:w="2160" w:type="dxa"/>
            <w:tcBorders>
              <w:top w:val="single" w:sz="4" w:space="0" w:color="000000"/>
              <w:left w:val="single" w:sz="12" w:space="0" w:color="000000"/>
              <w:bottom w:val="single" w:sz="4" w:space="0" w:color="000000"/>
              <w:right w:val="single" w:sz="4" w:space="0" w:color="000000"/>
            </w:tcBorders>
            <w:shd w:val="clear" w:color="auto" w:fill="auto"/>
            <w:vAlign w:val="center"/>
          </w:tcPr>
          <w:p w14:paraId="64F9F6BE" w14:textId="77777777" w:rsidR="00424A41" w:rsidRDefault="00A953DC">
            <w:pPr>
              <w:widowControl w:val="0"/>
              <w:rPr>
                <w:rFonts w:ascii="Arial" w:hAnsi="Arial" w:cs="Arial"/>
                <w:sz w:val="22"/>
                <w:szCs w:val="22"/>
              </w:rPr>
            </w:pPr>
            <w:r>
              <w:rPr>
                <w:rFonts w:ascii="Arial" w:hAnsi="Arial" w:cs="Arial"/>
                <w:kern w:val="0"/>
                <w:sz w:val="22"/>
                <w:szCs w:val="22"/>
                <w:lang w:eastAsia="cs-CZ" w:bidi="ar-SA"/>
              </w:rPr>
              <w:t>Číslo LV</w:t>
            </w:r>
          </w:p>
        </w:tc>
        <w:tc>
          <w:tcPr>
            <w:tcW w:w="4161" w:type="dxa"/>
            <w:tcBorders>
              <w:top w:val="single" w:sz="4" w:space="0" w:color="000000"/>
              <w:left w:val="single" w:sz="4" w:space="0" w:color="000000"/>
              <w:bottom w:val="single" w:sz="4" w:space="0" w:color="000000"/>
              <w:right w:val="single" w:sz="12" w:space="0" w:color="000000"/>
            </w:tcBorders>
            <w:shd w:val="clear" w:color="auto" w:fill="auto"/>
            <w:vAlign w:val="center"/>
          </w:tcPr>
          <w:p w14:paraId="647BB522" w14:textId="24D57506" w:rsidR="00424A41" w:rsidRDefault="004F4972">
            <w:pPr>
              <w:widowControl w:val="0"/>
              <w:rPr>
                <w:rFonts w:ascii="Arial" w:hAnsi="Arial" w:cs="Arial"/>
                <w:sz w:val="22"/>
                <w:szCs w:val="22"/>
              </w:rPr>
            </w:pPr>
            <w:r>
              <w:rPr>
                <w:rFonts w:ascii="Arial" w:hAnsi="Arial" w:cs="Arial"/>
                <w:sz w:val="22"/>
                <w:szCs w:val="22"/>
              </w:rPr>
              <w:t>506</w:t>
            </w:r>
          </w:p>
        </w:tc>
      </w:tr>
      <w:tr w:rsidR="00424A41" w14:paraId="296E51E6" w14:textId="77777777">
        <w:trPr>
          <w:jc w:val="center"/>
        </w:trPr>
        <w:tc>
          <w:tcPr>
            <w:tcW w:w="2160" w:type="dxa"/>
            <w:tcBorders>
              <w:top w:val="single" w:sz="4" w:space="0" w:color="000000"/>
              <w:left w:val="single" w:sz="12" w:space="0" w:color="000000"/>
              <w:bottom w:val="single" w:sz="4" w:space="0" w:color="000000"/>
              <w:right w:val="single" w:sz="4" w:space="0" w:color="000000"/>
            </w:tcBorders>
            <w:shd w:val="clear" w:color="auto" w:fill="auto"/>
            <w:vAlign w:val="center"/>
          </w:tcPr>
          <w:p w14:paraId="60162729" w14:textId="77777777" w:rsidR="00424A41" w:rsidRDefault="00A953DC">
            <w:pPr>
              <w:widowControl w:val="0"/>
              <w:rPr>
                <w:rFonts w:ascii="Arial" w:hAnsi="Arial" w:cs="Arial"/>
                <w:sz w:val="22"/>
                <w:szCs w:val="22"/>
              </w:rPr>
            </w:pPr>
            <w:r>
              <w:rPr>
                <w:rFonts w:ascii="Arial" w:hAnsi="Arial" w:cs="Arial"/>
                <w:kern w:val="0"/>
                <w:sz w:val="22"/>
                <w:szCs w:val="22"/>
                <w:lang w:eastAsia="cs-CZ" w:bidi="ar-SA"/>
              </w:rPr>
              <w:t>Výměra [m</w:t>
            </w:r>
            <w:r>
              <w:rPr>
                <w:rFonts w:ascii="Arial" w:hAnsi="Arial" w:cs="Arial"/>
                <w:kern w:val="0"/>
                <w:sz w:val="22"/>
                <w:szCs w:val="22"/>
                <w:vertAlign w:val="superscript"/>
                <w:lang w:eastAsia="cs-CZ" w:bidi="ar-SA"/>
              </w:rPr>
              <w:t>2</w:t>
            </w:r>
            <w:r>
              <w:rPr>
                <w:rFonts w:ascii="Arial" w:hAnsi="Arial" w:cs="Arial"/>
                <w:kern w:val="0"/>
                <w:sz w:val="22"/>
                <w:szCs w:val="22"/>
                <w:lang w:eastAsia="cs-CZ" w:bidi="ar-SA"/>
              </w:rPr>
              <w:t>]</w:t>
            </w:r>
          </w:p>
        </w:tc>
        <w:tc>
          <w:tcPr>
            <w:tcW w:w="4161" w:type="dxa"/>
            <w:tcBorders>
              <w:top w:val="single" w:sz="4" w:space="0" w:color="000000"/>
              <w:left w:val="single" w:sz="4" w:space="0" w:color="000000"/>
              <w:bottom w:val="single" w:sz="4" w:space="0" w:color="000000"/>
              <w:right w:val="single" w:sz="12" w:space="0" w:color="000000"/>
            </w:tcBorders>
            <w:shd w:val="clear" w:color="auto" w:fill="auto"/>
            <w:vAlign w:val="center"/>
          </w:tcPr>
          <w:p w14:paraId="4CE933A0" w14:textId="51D36E0C" w:rsidR="00424A41" w:rsidRDefault="004F4972">
            <w:pPr>
              <w:widowControl w:val="0"/>
              <w:rPr>
                <w:rFonts w:ascii="Arial" w:hAnsi="Arial" w:cs="Arial"/>
                <w:sz w:val="22"/>
                <w:szCs w:val="22"/>
              </w:rPr>
            </w:pPr>
            <w:r>
              <w:rPr>
                <w:rFonts w:ascii="Arial" w:hAnsi="Arial" w:cs="Arial"/>
                <w:sz w:val="22"/>
                <w:szCs w:val="22"/>
              </w:rPr>
              <w:t>707</w:t>
            </w:r>
          </w:p>
        </w:tc>
      </w:tr>
      <w:tr w:rsidR="00424A41" w14:paraId="5AE911E3" w14:textId="77777777">
        <w:trPr>
          <w:jc w:val="center"/>
        </w:trPr>
        <w:tc>
          <w:tcPr>
            <w:tcW w:w="2160" w:type="dxa"/>
            <w:tcBorders>
              <w:top w:val="single" w:sz="4" w:space="0" w:color="000000"/>
              <w:left w:val="single" w:sz="12" w:space="0" w:color="000000"/>
              <w:bottom w:val="single" w:sz="4" w:space="0" w:color="000000"/>
              <w:right w:val="single" w:sz="4" w:space="0" w:color="000000"/>
            </w:tcBorders>
            <w:shd w:val="clear" w:color="auto" w:fill="auto"/>
            <w:vAlign w:val="center"/>
          </w:tcPr>
          <w:p w14:paraId="0848B70E" w14:textId="77777777" w:rsidR="00424A41" w:rsidRDefault="00A953DC">
            <w:pPr>
              <w:widowControl w:val="0"/>
              <w:rPr>
                <w:rFonts w:ascii="Arial" w:hAnsi="Arial" w:cs="Arial"/>
                <w:sz w:val="22"/>
                <w:szCs w:val="22"/>
              </w:rPr>
            </w:pPr>
            <w:r>
              <w:rPr>
                <w:rFonts w:ascii="Arial" w:hAnsi="Arial" w:cs="Arial"/>
                <w:kern w:val="0"/>
                <w:sz w:val="22"/>
                <w:szCs w:val="22"/>
                <w:lang w:eastAsia="cs-CZ" w:bidi="ar-SA"/>
              </w:rPr>
              <w:t>Typ parcely</w:t>
            </w:r>
          </w:p>
        </w:tc>
        <w:tc>
          <w:tcPr>
            <w:tcW w:w="4161" w:type="dxa"/>
            <w:tcBorders>
              <w:top w:val="single" w:sz="4" w:space="0" w:color="000000"/>
              <w:left w:val="single" w:sz="4" w:space="0" w:color="000000"/>
              <w:bottom w:val="single" w:sz="4" w:space="0" w:color="000000"/>
              <w:right w:val="single" w:sz="12" w:space="0" w:color="000000"/>
            </w:tcBorders>
            <w:shd w:val="clear" w:color="auto" w:fill="auto"/>
            <w:vAlign w:val="center"/>
          </w:tcPr>
          <w:p w14:paraId="68A34709" w14:textId="77777777" w:rsidR="00424A41" w:rsidRDefault="00A953DC">
            <w:pPr>
              <w:widowControl w:val="0"/>
              <w:rPr>
                <w:rFonts w:ascii="Arial" w:hAnsi="Arial" w:cs="Arial"/>
                <w:sz w:val="22"/>
                <w:szCs w:val="22"/>
              </w:rPr>
            </w:pPr>
            <w:r>
              <w:rPr>
                <w:rFonts w:ascii="Arial" w:hAnsi="Arial" w:cs="Arial"/>
                <w:sz w:val="22"/>
                <w:szCs w:val="22"/>
              </w:rPr>
              <w:t>Parcela katastru nemovitostí</w:t>
            </w:r>
          </w:p>
        </w:tc>
      </w:tr>
      <w:tr w:rsidR="00424A41" w14:paraId="4B06C7AD" w14:textId="77777777">
        <w:trPr>
          <w:jc w:val="center"/>
        </w:trPr>
        <w:tc>
          <w:tcPr>
            <w:tcW w:w="2160" w:type="dxa"/>
            <w:tcBorders>
              <w:top w:val="single" w:sz="4" w:space="0" w:color="000000"/>
              <w:left w:val="single" w:sz="12" w:space="0" w:color="000000"/>
              <w:bottom w:val="single" w:sz="4" w:space="0" w:color="000000"/>
              <w:right w:val="single" w:sz="4" w:space="0" w:color="000000"/>
            </w:tcBorders>
            <w:shd w:val="clear" w:color="auto" w:fill="auto"/>
            <w:vAlign w:val="center"/>
          </w:tcPr>
          <w:p w14:paraId="3A6027B4" w14:textId="77777777" w:rsidR="00424A41" w:rsidRDefault="00A953DC">
            <w:pPr>
              <w:widowControl w:val="0"/>
              <w:rPr>
                <w:rFonts w:ascii="Arial" w:hAnsi="Arial" w:cs="Arial"/>
                <w:sz w:val="22"/>
                <w:szCs w:val="22"/>
              </w:rPr>
            </w:pPr>
            <w:r>
              <w:rPr>
                <w:rFonts w:ascii="Arial" w:hAnsi="Arial" w:cs="Arial"/>
                <w:sz w:val="22"/>
                <w:szCs w:val="22"/>
              </w:rPr>
              <w:t>Mapový list</w:t>
            </w:r>
          </w:p>
        </w:tc>
        <w:tc>
          <w:tcPr>
            <w:tcW w:w="4161" w:type="dxa"/>
            <w:tcBorders>
              <w:top w:val="single" w:sz="4" w:space="0" w:color="000000"/>
              <w:left w:val="single" w:sz="4" w:space="0" w:color="000000"/>
              <w:bottom w:val="single" w:sz="4" w:space="0" w:color="000000"/>
              <w:right w:val="single" w:sz="12" w:space="0" w:color="000000"/>
            </w:tcBorders>
            <w:shd w:val="clear" w:color="auto" w:fill="auto"/>
            <w:vAlign w:val="center"/>
          </w:tcPr>
          <w:p w14:paraId="15DFEFFF" w14:textId="64E892D5" w:rsidR="00424A41" w:rsidRDefault="0098727E">
            <w:pPr>
              <w:widowControl w:val="0"/>
              <w:rPr>
                <w:rFonts w:ascii="Arial" w:hAnsi="Arial" w:cs="Arial"/>
                <w:sz w:val="22"/>
                <w:szCs w:val="22"/>
              </w:rPr>
            </w:pPr>
            <w:r>
              <w:rPr>
                <w:rFonts w:ascii="Arial" w:hAnsi="Arial" w:cs="Arial"/>
                <w:sz w:val="22"/>
                <w:szCs w:val="22"/>
              </w:rPr>
              <w:t>DKM</w:t>
            </w:r>
          </w:p>
        </w:tc>
      </w:tr>
      <w:tr w:rsidR="00424A41" w14:paraId="1CFCC1C2" w14:textId="77777777">
        <w:trPr>
          <w:jc w:val="center"/>
        </w:trPr>
        <w:tc>
          <w:tcPr>
            <w:tcW w:w="2160" w:type="dxa"/>
            <w:tcBorders>
              <w:top w:val="single" w:sz="4" w:space="0" w:color="000000"/>
              <w:left w:val="single" w:sz="12" w:space="0" w:color="000000"/>
              <w:bottom w:val="single" w:sz="4" w:space="0" w:color="000000"/>
              <w:right w:val="single" w:sz="4" w:space="0" w:color="000000"/>
            </w:tcBorders>
            <w:shd w:val="clear" w:color="auto" w:fill="auto"/>
            <w:vAlign w:val="center"/>
          </w:tcPr>
          <w:p w14:paraId="5E2720F8" w14:textId="77777777" w:rsidR="00424A41" w:rsidRDefault="00A953DC">
            <w:pPr>
              <w:widowControl w:val="0"/>
              <w:rPr>
                <w:rFonts w:ascii="Arial" w:hAnsi="Arial" w:cs="Arial"/>
                <w:sz w:val="22"/>
                <w:szCs w:val="22"/>
              </w:rPr>
            </w:pPr>
            <w:r>
              <w:rPr>
                <w:rFonts w:ascii="Arial" w:hAnsi="Arial" w:cs="Arial"/>
                <w:kern w:val="0"/>
                <w:sz w:val="22"/>
                <w:szCs w:val="22"/>
                <w:lang w:eastAsia="cs-CZ" w:bidi="ar-SA"/>
              </w:rPr>
              <w:t>Určení výměry</w:t>
            </w:r>
          </w:p>
        </w:tc>
        <w:tc>
          <w:tcPr>
            <w:tcW w:w="4161" w:type="dxa"/>
            <w:tcBorders>
              <w:top w:val="single" w:sz="4" w:space="0" w:color="000000"/>
              <w:left w:val="single" w:sz="4" w:space="0" w:color="000000"/>
              <w:bottom w:val="single" w:sz="4" w:space="0" w:color="000000"/>
              <w:right w:val="single" w:sz="12" w:space="0" w:color="000000"/>
            </w:tcBorders>
            <w:shd w:val="clear" w:color="auto" w:fill="auto"/>
            <w:vAlign w:val="center"/>
          </w:tcPr>
          <w:p w14:paraId="1E28C43B" w14:textId="2D2A4655" w:rsidR="00424A41" w:rsidRDefault="0098727E">
            <w:pPr>
              <w:widowControl w:val="0"/>
              <w:rPr>
                <w:rFonts w:ascii="Arial" w:hAnsi="Arial" w:cs="Arial"/>
                <w:sz w:val="22"/>
                <w:szCs w:val="22"/>
              </w:rPr>
            </w:pPr>
            <w:r>
              <w:rPr>
                <w:rFonts w:ascii="Arial" w:hAnsi="Arial" w:cs="Arial"/>
                <w:sz w:val="22"/>
                <w:szCs w:val="22"/>
              </w:rPr>
              <w:t>Graficky nebo v digitalizované podobě</w:t>
            </w:r>
          </w:p>
        </w:tc>
      </w:tr>
      <w:tr w:rsidR="00424A41" w14:paraId="1FA1E5DC" w14:textId="77777777">
        <w:trPr>
          <w:jc w:val="center"/>
        </w:trPr>
        <w:tc>
          <w:tcPr>
            <w:tcW w:w="2160" w:type="dxa"/>
            <w:tcBorders>
              <w:top w:val="single" w:sz="4" w:space="0" w:color="000000"/>
              <w:left w:val="single" w:sz="12" w:space="0" w:color="000000"/>
              <w:bottom w:val="single" w:sz="4" w:space="0" w:color="000000"/>
              <w:right w:val="single" w:sz="4" w:space="0" w:color="000000"/>
            </w:tcBorders>
            <w:shd w:val="clear" w:color="auto" w:fill="auto"/>
            <w:vAlign w:val="center"/>
          </w:tcPr>
          <w:p w14:paraId="27A1FD67" w14:textId="77777777" w:rsidR="00424A41" w:rsidRDefault="00A953DC">
            <w:pPr>
              <w:widowControl w:val="0"/>
              <w:rPr>
                <w:rFonts w:ascii="Arial" w:hAnsi="Arial" w:cs="Arial"/>
                <w:kern w:val="0"/>
                <w:sz w:val="22"/>
                <w:szCs w:val="22"/>
                <w:lang w:eastAsia="cs-CZ" w:bidi="ar-SA"/>
              </w:rPr>
            </w:pPr>
            <w:r>
              <w:rPr>
                <w:rFonts w:ascii="Arial" w:hAnsi="Arial" w:cs="Arial"/>
                <w:kern w:val="0"/>
                <w:sz w:val="22"/>
                <w:szCs w:val="22"/>
                <w:lang w:eastAsia="cs-CZ" w:bidi="ar-SA"/>
              </w:rPr>
              <w:t>Druh pozemku</w:t>
            </w:r>
          </w:p>
        </w:tc>
        <w:tc>
          <w:tcPr>
            <w:tcW w:w="4161" w:type="dxa"/>
            <w:tcBorders>
              <w:top w:val="single" w:sz="4" w:space="0" w:color="000000"/>
              <w:left w:val="single" w:sz="4" w:space="0" w:color="000000"/>
              <w:bottom w:val="single" w:sz="4" w:space="0" w:color="000000"/>
              <w:right w:val="single" w:sz="12" w:space="0" w:color="000000"/>
            </w:tcBorders>
            <w:shd w:val="clear" w:color="auto" w:fill="auto"/>
            <w:vAlign w:val="center"/>
          </w:tcPr>
          <w:p w14:paraId="0C832EAA" w14:textId="77777777" w:rsidR="00424A41" w:rsidRDefault="00A953DC">
            <w:pPr>
              <w:widowControl w:val="0"/>
              <w:rPr>
                <w:rFonts w:ascii="Arial" w:hAnsi="Arial" w:cs="Arial"/>
                <w:sz w:val="22"/>
                <w:szCs w:val="22"/>
              </w:rPr>
            </w:pPr>
            <w:r>
              <w:rPr>
                <w:rFonts w:ascii="Arial" w:hAnsi="Arial" w:cs="Arial"/>
                <w:sz w:val="22"/>
                <w:szCs w:val="22"/>
              </w:rPr>
              <w:t>Zastavěná plocha a nádvoří</w:t>
            </w:r>
          </w:p>
        </w:tc>
      </w:tr>
      <w:tr w:rsidR="00424A41" w14:paraId="7BC082DE" w14:textId="77777777">
        <w:trPr>
          <w:jc w:val="center"/>
        </w:trPr>
        <w:tc>
          <w:tcPr>
            <w:tcW w:w="2160" w:type="dxa"/>
            <w:tcBorders>
              <w:top w:val="single" w:sz="4" w:space="0" w:color="000000"/>
              <w:left w:val="single" w:sz="12" w:space="0" w:color="000000"/>
              <w:bottom w:val="single" w:sz="12" w:space="0" w:color="000000"/>
              <w:right w:val="single" w:sz="4" w:space="0" w:color="000000"/>
            </w:tcBorders>
            <w:shd w:val="clear" w:color="auto" w:fill="auto"/>
            <w:vAlign w:val="center"/>
          </w:tcPr>
          <w:p w14:paraId="20FBE1F2" w14:textId="178E9172" w:rsidR="00424A41" w:rsidRDefault="0098727E">
            <w:pPr>
              <w:widowControl w:val="0"/>
              <w:rPr>
                <w:rFonts w:ascii="Arial" w:hAnsi="Arial" w:cs="Arial"/>
                <w:kern w:val="0"/>
                <w:sz w:val="22"/>
                <w:szCs w:val="22"/>
                <w:lang w:eastAsia="cs-CZ" w:bidi="ar-SA"/>
              </w:rPr>
            </w:pPr>
            <w:r>
              <w:rPr>
                <w:rFonts w:ascii="Arial" w:hAnsi="Arial" w:cs="Arial"/>
                <w:kern w:val="0"/>
                <w:sz w:val="22"/>
                <w:szCs w:val="22"/>
                <w:lang w:eastAsia="cs-CZ" w:bidi="ar-SA"/>
              </w:rPr>
              <w:t>Objekt k bydlení</w:t>
            </w:r>
          </w:p>
        </w:tc>
        <w:tc>
          <w:tcPr>
            <w:tcW w:w="4161" w:type="dxa"/>
            <w:tcBorders>
              <w:top w:val="single" w:sz="4" w:space="0" w:color="000000"/>
              <w:left w:val="single" w:sz="4" w:space="0" w:color="000000"/>
              <w:bottom w:val="single" w:sz="12" w:space="0" w:color="000000"/>
              <w:right w:val="single" w:sz="12" w:space="0" w:color="000000"/>
            </w:tcBorders>
            <w:shd w:val="clear" w:color="auto" w:fill="auto"/>
            <w:vAlign w:val="center"/>
          </w:tcPr>
          <w:p w14:paraId="7A17BD27" w14:textId="043B93A9" w:rsidR="00424A41" w:rsidRDefault="00A953DC">
            <w:pPr>
              <w:widowControl w:val="0"/>
              <w:rPr>
                <w:rFonts w:ascii="Arial" w:hAnsi="Arial" w:cs="Arial"/>
                <w:sz w:val="22"/>
                <w:szCs w:val="22"/>
              </w:rPr>
            </w:pPr>
            <w:r>
              <w:rPr>
                <w:rFonts w:ascii="Arial" w:hAnsi="Arial" w:cs="Arial"/>
                <w:sz w:val="22"/>
                <w:szCs w:val="22"/>
              </w:rPr>
              <w:t xml:space="preserve">bytový dům č. p. </w:t>
            </w:r>
            <w:r w:rsidR="004F4972">
              <w:rPr>
                <w:rFonts w:ascii="Arial" w:hAnsi="Arial" w:cs="Arial"/>
                <w:sz w:val="22"/>
                <w:szCs w:val="22"/>
              </w:rPr>
              <w:t>530</w:t>
            </w:r>
          </w:p>
        </w:tc>
      </w:tr>
    </w:tbl>
    <w:p w14:paraId="236968AD" w14:textId="77777777" w:rsidR="00424A41" w:rsidRDefault="00424A41">
      <w:pPr>
        <w:pStyle w:val="Textbody"/>
        <w:spacing w:after="0"/>
        <w:ind w:left="0"/>
        <w:jc w:val="both"/>
        <w:rPr>
          <w:rFonts w:cs="Arial"/>
          <w:lang w:eastAsia="cs-CZ" w:bidi="ar-SA"/>
        </w:rPr>
      </w:pPr>
    </w:p>
    <w:p w14:paraId="1DE1693A" w14:textId="77777777" w:rsidR="00424A41" w:rsidRDefault="00A953DC">
      <w:pPr>
        <w:pStyle w:val="Textbody"/>
        <w:spacing w:after="0"/>
        <w:ind w:left="0"/>
        <w:jc w:val="both"/>
        <w:rPr>
          <w:rFonts w:cs="Arial"/>
          <w:lang w:eastAsia="cs-CZ" w:bidi="ar-SA"/>
        </w:rPr>
      </w:pPr>
      <w:r>
        <w:rPr>
          <w:rFonts w:cs="Arial"/>
          <w:lang w:eastAsia="cs-CZ" w:bidi="ar-SA"/>
        </w:rPr>
        <w:t>Vlastnické právo:</w:t>
      </w:r>
      <w:r>
        <w:rPr>
          <w:rFonts w:cs="Arial"/>
          <w:lang w:eastAsia="cs-CZ" w:bidi="ar-SA"/>
        </w:rPr>
        <w:tab/>
      </w:r>
      <w:r>
        <w:rPr>
          <w:rFonts w:cs="Arial"/>
          <w:lang w:eastAsia="cs-CZ" w:bidi="ar-SA"/>
        </w:rPr>
        <w:tab/>
      </w:r>
      <w:r>
        <w:rPr>
          <w:rFonts w:cs="Arial"/>
          <w:lang w:eastAsia="cs-CZ" w:bidi="ar-SA"/>
        </w:rPr>
        <w:tab/>
      </w:r>
      <w:r>
        <w:rPr>
          <w:rFonts w:cs="Arial"/>
          <w:lang w:eastAsia="cs-CZ" w:bidi="ar-SA"/>
        </w:rPr>
        <w:tab/>
      </w:r>
      <w:r>
        <w:rPr>
          <w:rFonts w:cs="Arial"/>
          <w:lang w:eastAsia="cs-CZ" w:bidi="ar-SA"/>
        </w:rPr>
        <w:tab/>
      </w:r>
      <w:r>
        <w:rPr>
          <w:rFonts w:cs="Arial"/>
          <w:lang w:eastAsia="cs-CZ" w:bidi="ar-SA"/>
        </w:rPr>
        <w:tab/>
        <w:t>Svěřená správa nemovitostí ve vlastnictví obce:</w:t>
      </w:r>
    </w:p>
    <w:p w14:paraId="6B8E8845" w14:textId="77777777" w:rsidR="00424A41" w:rsidRDefault="00A953DC">
      <w:pPr>
        <w:pStyle w:val="Textbody"/>
        <w:spacing w:after="0"/>
        <w:ind w:left="0"/>
        <w:jc w:val="both"/>
        <w:rPr>
          <w:rFonts w:cs="Arial"/>
          <w:lang w:eastAsia="cs-CZ" w:bidi="ar-SA"/>
        </w:rPr>
      </w:pPr>
      <w:r>
        <w:rPr>
          <w:rFonts w:cs="Arial"/>
          <w:lang w:eastAsia="cs-CZ" w:bidi="ar-SA"/>
        </w:rPr>
        <w:t>HLAVNÍ MĚSTO PRAHA</w:t>
      </w:r>
      <w:r>
        <w:rPr>
          <w:rFonts w:cs="Arial"/>
          <w:lang w:eastAsia="cs-CZ" w:bidi="ar-SA"/>
        </w:rPr>
        <w:tab/>
      </w:r>
      <w:r>
        <w:rPr>
          <w:rFonts w:cs="Arial"/>
          <w:lang w:eastAsia="cs-CZ" w:bidi="ar-SA"/>
        </w:rPr>
        <w:tab/>
      </w:r>
      <w:r>
        <w:rPr>
          <w:rFonts w:cs="Arial"/>
          <w:lang w:eastAsia="cs-CZ" w:bidi="ar-SA"/>
        </w:rPr>
        <w:tab/>
      </w:r>
      <w:r>
        <w:rPr>
          <w:rFonts w:cs="Arial"/>
          <w:lang w:eastAsia="cs-CZ" w:bidi="ar-SA"/>
        </w:rPr>
        <w:tab/>
        <w:t>Městská část Praha 5</w:t>
      </w:r>
    </w:p>
    <w:p w14:paraId="560EB3BB" w14:textId="77777777" w:rsidR="00424A41" w:rsidRDefault="00A953DC">
      <w:pPr>
        <w:pStyle w:val="Textbody"/>
        <w:spacing w:after="0"/>
        <w:ind w:left="0"/>
        <w:jc w:val="both"/>
        <w:rPr>
          <w:rFonts w:cs="Arial"/>
          <w:lang w:eastAsia="cs-CZ" w:bidi="ar-SA"/>
        </w:rPr>
      </w:pPr>
      <w:r>
        <w:rPr>
          <w:rFonts w:cs="Arial"/>
          <w:lang w:eastAsia="cs-CZ" w:bidi="ar-SA"/>
        </w:rPr>
        <w:t>Mariánské náměstí 2/2</w:t>
      </w:r>
      <w:r>
        <w:rPr>
          <w:rFonts w:cs="Arial"/>
          <w:lang w:eastAsia="cs-CZ" w:bidi="ar-SA"/>
        </w:rPr>
        <w:tab/>
      </w:r>
      <w:r>
        <w:rPr>
          <w:rFonts w:cs="Arial"/>
          <w:lang w:eastAsia="cs-CZ" w:bidi="ar-SA"/>
        </w:rPr>
        <w:tab/>
      </w:r>
      <w:r>
        <w:rPr>
          <w:rFonts w:cs="Arial"/>
          <w:lang w:eastAsia="cs-CZ" w:bidi="ar-SA"/>
        </w:rPr>
        <w:tab/>
      </w:r>
      <w:r>
        <w:rPr>
          <w:rFonts w:cs="Arial"/>
          <w:lang w:eastAsia="cs-CZ" w:bidi="ar-SA"/>
        </w:rPr>
        <w:tab/>
      </w:r>
      <w:r>
        <w:rPr>
          <w:rFonts w:cs="Arial"/>
          <w:lang w:eastAsia="cs-CZ" w:bidi="ar-SA"/>
        </w:rPr>
        <w:tab/>
        <w:t>náměstí 14. října 1381/4</w:t>
      </w:r>
    </w:p>
    <w:p w14:paraId="0D11DFBC" w14:textId="77777777" w:rsidR="00424A41" w:rsidRDefault="00A953DC">
      <w:pPr>
        <w:pStyle w:val="Textbody"/>
        <w:spacing w:after="0"/>
        <w:ind w:left="0"/>
        <w:jc w:val="both"/>
        <w:rPr>
          <w:rFonts w:cs="Arial"/>
          <w:lang w:eastAsia="cs-CZ" w:bidi="ar-SA"/>
        </w:rPr>
      </w:pPr>
      <w:r>
        <w:rPr>
          <w:rFonts w:cs="Arial"/>
          <w:lang w:eastAsia="cs-CZ" w:bidi="ar-SA"/>
        </w:rPr>
        <w:t>110 00 Praha 1 - Staré Město</w:t>
      </w:r>
      <w:r>
        <w:rPr>
          <w:rFonts w:cs="Arial"/>
          <w:lang w:eastAsia="cs-CZ" w:bidi="ar-SA"/>
        </w:rPr>
        <w:tab/>
      </w:r>
      <w:r>
        <w:rPr>
          <w:rFonts w:cs="Arial"/>
          <w:lang w:eastAsia="cs-CZ" w:bidi="ar-SA"/>
        </w:rPr>
        <w:tab/>
      </w:r>
      <w:r>
        <w:rPr>
          <w:rFonts w:cs="Arial"/>
          <w:lang w:eastAsia="cs-CZ" w:bidi="ar-SA"/>
        </w:rPr>
        <w:tab/>
        <w:t>150 00 Praha 5 - Smíchov</w:t>
      </w:r>
    </w:p>
    <w:p w14:paraId="01C0D7C3" w14:textId="77777777" w:rsidR="00424A41" w:rsidRDefault="00A953DC">
      <w:pPr>
        <w:pStyle w:val="Textbody"/>
        <w:spacing w:after="0"/>
        <w:ind w:left="1701"/>
        <w:rPr>
          <w:rFonts w:cs="Arial"/>
          <w:lang w:eastAsia="cs-CZ" w:bidi="ar-SA"/>
        </w:rPr>
      </w:pPr>
      <w:r>
        <w:rPr>
          <w:rFonts w:cs="Arial"/>
          <w:lang w:eastAsia="cs-CZ" w:bidi="ar-SA"/>
        </w:rPr>
        <w:tab/>
      </w:r>
      <w:r>
        <w:rPr>
          <w:rFonts w:cs="Arial"/>
          <w:lang w:eastAsia="cs-CZ" w:bidi="ar-SA"/>
        </w:rPr>
        <w:tab/>
      </w:r>
      <w:r>
        <w:rPr>
          <w:rFonts w:cs="Arial"/>
          <w:lang w:eastAsia="cs-CZ" w:bidi="ar-SA"/>
        </w:rPr>
        <w:tab/>
      </w:r>
      <w:r>
        <w:rPr>
          <w:rFonts w:cs="Arial"/>
          <w:lang w:eastAsia="cs-CZ" w:bidi="ar-SA"/>
        </w:rPr>
        <w:tab/>
      </w:r>
      <w:r>
        <w:rPr>
          <w:rFonts w:cs="Arial"/>
          <w:lang w:eastAsia="cs-CZ" w:bidi="ar-SA"/>
        </w:rPr>
        <w:tab/>
      </w:r>
    </w:p>
    <w:p w14:paraId="5E220A9C" w14:textId="77777777" w:rsidR="00424A41" w:rsidRDefault="00A953DC">
      <w:pPr>
        <w:pStyle w:val="Nadpis3"/>
        <w:spacing w:before="0"/>
        <w:ind w:left="567" w:hanging="567"/>
        <w:jc w:val="both"/>
        <w:rPr>
          <w:rFonts w:ascii="Arial" w:hAnsi="Arial" w:cs="Arial"/>
          <w:color w:val="auto"/>
          <w:sz w:val="22"/>
          <w:szCs w:val="22"/>
        </w:rPr>
      </w:pPr>
      <w:bookmarkStart w:id="17" w:name="_Toc134187663"/>
      <w:r>
        <w:rPr>
          <w:rFonts w:ascii="Arial" w:hAnsi="Arial" w:cs="Arial"/>
          <w:color w:val="auto"/>
          <w:sz w:val="22"/>
          <w:szCs w:val="22"/>
        </w:rPr>
        <w:t>o)</w:t>
      </w:r>
      <w:r>
        <w:rPr>
          <w:rFonts w:ascii="Arial" w:hAnsi="Arial" w:cs="Arial"/>
          <w:color w:val="auto"/>
          <w:sz w:val="22"/>
          <w:szCs w:val="22"/>
        </w:rPr>
        <w:tab/>
        <w:t>seznam pozemků podle katastru nemovitostí, na kterých vznikne ochranné nebo bezpečnostní pásmo</w:t>
      </w:r>
      <w:bookmarkEnd w:id="17"/>
    </w:p>
    <w:p w14:paraId="5AFDFA69" w14:textId="77777777" w:rsidR="00424A41" w:rsidRDefault="00A953DC">
      <w:pPr>
        <w:rPr>
          <w:rFonts w:ascii="Arial" w:hAnsi="Arial" w:cs="Arial"/>
          <w:sz w:val="22"/>
          <w:szCs w:val="22"/>
        </w:rPr>
      </w:pPr>
      <w:r>
        <w:rPr>
          <w:rFonts w:ascii="Arial" w:hAnsi="Arial" w:cs="Arial"/>
          <w:sz w:val="22"/>
          <w:szCs w:val="22"/>
        </w:rPr>
        <w:tab/>
        <w:t>Záměr neobsahuje návrh nových ochranných a bezpečnostních pásem.</w:t>
      </w:r>
    </w:p>
    <w:p w14:paraId="5C7C62AA" w14:textId="77777777" w:rsidR="00424A41" w:rsidRDefault="00424A41"/>
    <w:p w14:paraId="2AE1E967" w14:textId="77777777" w:rsidR="00424A41" w:rsidRDefault="00A953DC">
      <w:pPr>
        <w:pStyle w:val="Nadpis2"/>
        <w:tabs>
          <w:tab w:val="left" w:pos="851"/>
        </w:tabs>
        <w:spacing w:before="0" w:after="0"/>
      </w:pPr>
      <w:bookmarkStart w:id="18" w:name="_Toc134187664"/>
      <w:r>
        <w:rPr>
          <w:bCs w:val="0"/>
        </w:rPr>
        <w:lastRenderedPageBreak/>
        <w:t>B.2</w:t>
      </w:r>
      <w:r>
        <w:tab/>
        <w:t>Celkový popis stavby</w:t>
      </w:r>
      <w:bookmarkEnd w:id="18"/>
    </w:p>
    <w:p w14:paraId="37C3DF7F" w14:textId="77777777" w:rsidR="00424A41" w:rsidRDefault="00424A41">
      <w:pPr>
        <w:pStyle w:val="Textbody"/>
        <w:spacing w:after="0"/>
        <w:ind w:left="0"/>
      </w:pPr>
    </w:p>
    <w:p w14:paraId="7061E51F" w14:textId="77777777" w:rsidR="00424A41" w:rsidRDefault="00A953DC">
      <w:pPr>
        <w:pStyle w:val="Nadpis3"/>
        <w:keepNext w:val="0"/>
        <w:keepLines w:val="0"/>
        <w:widowControl w:val="0"/>
        <w:tabs>
          <w:tab w:val="left" w:pos="851"/>
        </w:tabs>
        <w:spacing w:before="0"/>
        <w:rPr>
          <w:rFonts w:ascii="Arial" w:hAnsi="Arial" w:cs="Arial"/>
          <w:color w:val="auto"/>
        </w:rPr>
      </w:pPr>
      <w:bookmarkStart w:id="19" w:name="_Toc134187665"/>
      <w:r>
        <w:rPr>
          <w:rFonts w:ascii="Arial" w:hAnsi="Arial" w:cs="Arial"/>
          <w:color w:val="auto"/>
        </w:rPr>
        <w:t>B.2.1</w:t>
      </w:r>
      <w:r>
        <w:rPr>
          <w:rFonts w:ascii="Arial" w:hAnsi="Arial" w:cs="Arial"/>
          <w:color w:val="auto"/>
        </w:rPr>
        <w:tab/>
        <w:t>Základní charakteristika stavby a jejího užívání</w:t>
      </w:r>
      <w:bookmarkEnd w:id="19"/>
    </w:p>
    <w:p w14:paraId="769FDC3B" w14:textId="77777777" w:rsidR="00424A41" w:rsidRDefault="00424A41">
      <w:pPr>
        <w:pStyle w:val="Nadpis4"/>
        <w:rPr>
          <w:rFonts w:ascii="Arial" w:hAnsi="Arial" w:cs="Arial"/>
          <w:i w:val="0"/>
          <w:sz w:val="22"/>
          <w:szCs w:val="22"/>
        </w:rPr>
      </w:pPr>
    </w:p>
    <w:p w14:paraId="6DD0BAF1" w14:textId="77777777" w:rsidR="00424A41" w:rsidRDefault="00A953DC">
      <w:pPr>
        <w:pStyle w:val="buka-secco-obsah"/>
        <w:ind w:hanging="567"/>
        <w:jc w:val="both"/>
        <w:rPr>
          <w:b/>
          <w:bCs/>
        </w:rPr>
      </w:pPr>
      <w:r>
        <w:rPr>
          <w:b/>
          <w:bCs/>
        </w:rPr>
        <w:t xml:space="preserve">a) </w:t>
      </w:r>
      <w:r>
        <w:rPr>
          <w:b/>
          <w:bCs/>
        </w:rPr>
        <w:tab/>
        <w:t xml:space="preserve">nová stavba nebo změna dokončené stavby; u změn stavby údaje o jejich současném stavu, závěry stavebně technického, případně stavebně historického průzkumu a výsledky statického posouzení nosných konstrukcí </w:t>
      </w:r>
    </w:p>
    <w:p w14:paraId="7BA0A4F6" w14:textId="12C6B136" w:rsidR="00424A41" w:rsidRDefault="00A953DC">
      <w:pPr>
        <w:pStyle w:val="buka-secco-obsah"/>
        <w:ind w:left="0" w:firstLine="567"/>
        <w:jc w:val="both"/>
        <w:rPr>
          <w:rFonts w:cs="Arial"/>
          <w:szCs w:val="22"/>
        </w:rPr>
      </w:pPr>
      <w:r>
        <w:rPr>
          <w:rFonts w:cs="Arial"/>
          <w:szCs w:val="22"/>
        </w:rPr>
        <w:t xml:space="preserve">Záměrem investora a předmětem předkládané projektové dokumentace jsou udržovací práce a stavební úpravy nájemní bytové jednotky, označené jako Byt č. </w:t>
      </w:r>
      <w:r w:rsidR="00B27A0F">
        <w:rPr>
          <w:szCs w:val="20"/>
        </w:rPr>
        <w:t>7(8)</w:t>
      </w:r>
      <w:r>
        <w:rPr>
          <w:rFonts w:cs="Arial"/>
          <w:szCs w:val="22"/>
        </w:rPr>
        <w:t xml:space="preserve">. Tento prostor se nachází v 3.NP bytového domu na adrese </w:t>
      </w:r>
      <w:r w:rsidR="004F4972">
        <w:rPr>
          <w:rFonts w:cs="Arial"/>
        </w:rPr>
        <w:t>Vítězná 530/11</w:t>
      </w:r>
      <w:r>
        <w:rPr>
          <w:rFonts w:cs="Arial"/>
        </w:rPr>
        <w:t>, 150 00 Praha 5.</w:t>
      </w:r>
    </w:p>
    <w:p w14:paraId="5CE5637B" w14:textId="6040DCFF" w:rsidR="00424A41" w:rsidRDefault="00A953DC">
      <w:pPr>
        <w:suppressAutoHyphens w:val="0"/>
        <w:jc w:val="both"/>
        <w:rPr>
          <w:rFonts w:ascii="Arial" w:hAnsi="Arial" w:cs="Arial"/>
          <w:sz w:val="22"/>
          <w:szCs w:val="22"/>
        </w:rPr>
      </w:pPr>
      <w:r>
        <w:rPr>
          <w:rFonts w:ascii="Arial" w:hAnsi="Arial" w:cs="Arial"/>
          <w:sz w:val="22"/>
          <w:szCs w:val="22"/>
        </w:rPr>
        <w:t xml:space="preserve">Po celou dobu životnosti stavby byla prováděna pravidelná údržba. Objekt je v dobrém stavebně technickém stavu. </w:t>
      </w:r>
      <w:r>
        <w:rPr>
          <w:rFonts w:ascii="Arial" w:eastAsiaTheme="minorHAnsi" w:hAnsi="Arial" w:cs="Arial"/>
          <w:kern w:val="0"/>
          <w:sz w:val="22"/>
          <w:szCs w:val="22"/>
          <w:lang w:eastAsia="en-US" w:bidi="ar-SA"/>
        </w:rPr>
        <w:t xml:space="preserve">Stavebně historický průzkum nebyl vzhledem k charakteru stavebních prací proveden. </w:t>
      </w:r>
      <w:r w:rsidR="0049570D">
        <w:rPr>
          <w:rFonts w:ascii="Arial" w:eastAsiaTheme="minorHAnsi" w:hAnsi="Arial" w:cs="Arial"/>
          <w:kern w:val="0"/>
          <w:sz w:val="22"/>
          <w:szCs w:val="22"/>
          <w:lang w:eastAsia="en-US" w:bidi="ar-SA"/>
        </w:rPr>
        <w:t>Nosné k</w:t>
      </w:r>
      <w:r>
        <w:rPr>
          <w:rFonts w:ascii="Arial" w:eastAsiaTheme="minorHAnsi" w:hAnsi="Arial" w:cs="Arial"/>
          <w:kern w:val="0"/>
          <w:sz w:val="22"/>
          <w:szCs w:val="22"/>
          <w:lang w:eastAsia="en-US" w:bidi="ar-SA"/>
        </w:rPr>
        <w:t xml:space="preserve">onstrukce uvnitř bytové jednotky nevykazují žádné statické poruchy a v rámci stavebních úprav do </w:t>
      </w:r>
      <w:r w:rsidR="0049570D">
        <w:rPr>
          <w:rFonts w:ascii="Arial" w:eastAsiaTheme="minorHAnsi" w:hAnsi="Arial" w:cs="Arial"/>
          <w:kern w:val="0"/>
          <w:sz w:val="22"/>
          <w:szCs w:val="22"/>
          <w:lang w:eastAsia="en-US" w:bidi="ar-SA"/>
        </w:rPr>
        <w:t>nich</w:t>
      </w:r>
      <w:r>
        <w:rPr>
          <w:rFonts w:ascii="Arial" w:eastAsiaTheme="minorHAnsi" w:hAnsi="Arial" w:cs="Arial"/>
          <w:kern w:val="0"/>
          <w:sz w:val="22"/>
          <w:szCs w:val="22"/>
          <w:lang w:eastAsia="en-US" w:bidi="ar-SA"/>
        </w:rPr>
        <w:t xml:space="preserve"> nebude zasahováno. </w:t>
      </w:r>
    </w:p>
    <w:p w14:paraId="67265819" w14:textId="77777777" w:rsidR="00424A41" w:rsidRDefault="00424A41">
      <w:pPr>
        <w:pStyle w:val="Textbody"/>
        <w:spacing w:after="0"/>
        <w:ind w:left="0" w:firstLine="567"/>
        <w:jc w:val="both"/>
        <w:rPr>
          <w:rFonts w:cs="Arial"/>
          <w:szCs w:val="22"/>
        </w:rPr>
      </w:pPr>
    </w:p>
    <w:p w14:paraId="450E9EEF" w14:textId="77777777" w:rsidR="00424A41" w:rsidRDefault="00A953DC">
      <w:pPr>
        <w:pStyle w:val="buka-secco-obsah"/>
        <w:widowControl w:val="0"/>
        <w:ind w:hanging="567"/>
        <w:jc w:val="both"/>
        <w:rPr>
          <w:b/>
          <w:bCs/>
        </w:rPr>
      </w:pPr>
      <w:r>
        <w:rPr>
          <w:b/>
          <w:bCs/>
        </w:rPr>
        <w:t xml:space="preserve">b) </w:t>
      </w:r>
      <w:r>
        <w:rPr>
          <w:b/>
          <w:bCs/>
        </w:rPr>
        <w:tab/>
        <w:t>účel užívání stavby</w:t>
      </w:r>
    </w:p>
    <w:p w14:paraId="5CF40739" w14:textId="6F219BEF" w:rsidR="00424A41" w:rsidRDefault="00A953DC" w:rsidP="0098727E">
      <w:pPr>
        <w:suppressAutoHyphens w:val="0"/>
        <w:ind w:firstLine="567"/>
        <w:jc w:val="both"/>
        <w:rPr>
          <w:rFonts w:cs="Arial"/>
          <w:szCs w:val="22"/>
        </w:rPr>
      </w:pPr>
      <w:r>
        <w:rPr>
          <w:rFonts w:ascii="Arial" w:eastAsiaTheme="minorHAnsi" w:hAnsi="Arial" w:cs="Arial"/>
          <w:kern w:val="0"/>
          <w:sz w:val="22"/>
          <w:szCs w:val="22"/>
          <w:lang w:eastAsia="en-US" w:bidi="ar-SA"/>
        </w:rPr>
        <w:t xml:space="preserve">Stavebním záměrem je dotčena obytná budova č.p. </w:t>
      </w:r>
      <w:r w:rsidR="004F4972">
        <w:rPr>
          <w:rFonts w:ascii="Arial" w:eastAsiaTheme="minorHAnsi" w:hAnsi="Arial" w:cs="Arial"/>
          <w:kern w:val="0"/>
          <w:sz w:val="22"/>
          <w:szCs w:val="22"/>
          <w:lang w:eastAsia="en-US" w:bidi="ar-SA"/>
        </w:rPr>
        <w:t>530</w:t>
      </w:r>
      <w:r>
        <w:rPr>
          <w:rFonts w:ascii="Arial" w:eastAsiaTheme="minorHAnsi" w:hAnsi="Arial" w:cs="Arial"/>
          <w:kern w:val="0"/>
          <w:sz w:val="22"/>
          <w:szCs w:val="22"/>
          <w:lang w:eastAsia="en-US" w:bidi="ar-SA"/>
        </w:rPr>
        <w:t>/ č.</w:t>
      </w:r>
      <w:r w:rsidR="007E5D1A">
        <w:rPr>
          <w:rFonts w:ascii="Arial" w:eastAsiaTheme="minorHAnsi" w:hAnsi="Arial" w:cs="Arial"/>
          <w:kern w:val="0"/>
          <w:sz w:val="22"/>
          <w:szCs w:val="22"/>
          <w:lang w:eastAsia="en-US" w:bidi="ar-SA"/>
        </w:rPr>
        <w:t xml:space="preserve"> </w:t>
      </w:r>
      <w:proofErr w:type="spellStart"/>
      <w:r w:rsidR="0098727E">
        <w:rPr>
          <w:rFonts w:ascii="Arial" w:eastAsiaTheme="minorHAnsi" w:hAnsi="Arial" w:cs="Arial"/>
          <w:kern w:val="0"/>
          <w:sz w:val="22"/>
          <w:szCs w:val="22"/>
          <w:lang w:eastAsia="en-US" w:bidi="ar-SA"/>
        </w:rPr>
        <w:t>or</w:t>
      </w:r>
      <w:proofErr w:type="spellEnd"/>
      <w:r>
        <w:rPr>
          <w:rFonts w:ascii="Arial" w:eastAsiaTheme="minorHAnsi" w:hAnsi="Arial" w:cs="Arial"/>
          <w:kern w:val="0"/>
          <w:sz w:val="22"/>
          <w:szCs w:val="22"/>
          <w:lang w:eastAsia="en-US" w:bidi="ar-SA"/>
        </w:rPr>
        <w:t xml:space="preserve">. </w:t>
      </w:r>
      <w:r w:rsidR="004F4972">
        <w:rPr>
          <w:rFonts w:ascii="Arial" w:eastAsiaTheme="minorHAnsi" w:hAnsi="Arial" w:cs="Arial"/>
          <w:kern w:val="0"/>
          <w:sz w:val="22"/>
          <w:szCs w:val="22"/>
          <w:lang w:eastAsia="en-US" w:bidi="ar-SA"/>
        </w:rPr>
        <w:t>11</w:t>
      </w:r>
      <w:r>
        <w:rPr>
          <w:rFonts w:ascii="Arial" w:eastAsiaTheme="minorHAnsi" w:hAnsi="Arial" w:cs="Arial"/>
          <w:kern w:val="0"/>
          <w:sz w:val="22"/>
          <w:szCs w:val="22"/>
          <w:lang w:eastAsia="en-US" w:bidi="ar-SA"/>
        </w:rPr>
        <w:t xml:space="preserve"> s byty v </w:t>
      </w:r>
      <w:r w:rsidR="004F4972">
        <w:rPr>
          <w:rFonts w:ascii="Arial" w:eastAsiaTheme="minorHAnsi" w:hAnsi="Arial" w:cs="Arial"/>
          <w:kern w:val="0"/>
          <w:sz w:val="22"/>
          <w:szCs w:val="22"/>
          <w:lang w:eastAsia="en-US" w:bidi="ar-SA"/>
        </w:rPr>
        <w:t>2</w:t>
      </w:r>
      <w:r>
        <w:rPr>
          <w:rFonts w:ascii="Arial" w:eastAsiaTheme="minorHAnsi" w:hAnsi="Arial" w:cs="Arial"/>
          <w:kern w:val="0"/>
          <w:sz w:val="22"/>
          <w:szCs w:val="22"/>
          <w:lang w:eastAsia="en-US" w:bidi="ar-SA"/>
        </w:rPr>
        <w:t xml:space="preserve">. až </w:t>
      </w:r>
      <w:r w:rsidR="004F4972">
        <w:rPr>
          <w:rFonts w:ascii="Arial" w:eastAsiaTheme="minorHAnsi" w:hAnsi="Arial" w:cs="Arial"/>
          <w:kern w:val="0"/>
          <w:sz w:val="22"/>
          <w:szCs w:val="22"/>
          <w:lang w:eastAsia="en-US" w:bidi="ar-SA"/>
        </w:rPr>
        <w:t>4</w:t>
      </w:r>
      <w:r>
        <w:rPr>
          <w:rFonts w:ascii="Arial" w:eastAsiaTheme="minorHAnsi" w:hAnsi="Arial" w:cs="Arial"/>
          <w:kern w:val="0"/>
          <w:sz w:val="22"/>
          <w:szCs w:val="22"/>
          <w:lang w:eastAsia="en-US" w:bidi="ar-SA"/>
        </w:rPr>
        <w:t>. nadzemním podlažím a nebytovými prostory v</w:t>
      </w:r>
      <w:r w:rsidR="007E5D1A">
        <w:rPr>
          <w:rFonts w:ascii="Arial" w:eastAsiaTheme="minorHAnsi" w:hAnsi="Arial" w:cs="Arial"/>
          <w:kern w:val="0"/>
          <w:sz w:val="22"/>
          <w:szCs w:val="22"/>
          <w:lang w:eastAsia="en-US" w:bidi="ar-SA"/>
        </w:rPr>
        <w:t xml:space="preserve"> přízemí (1.NP) a </w:t>
      </w:r>
      <w:r>
        <w:rPr>
          <w:rFonts w:ascii="Arial" w:eastAsiaTheme="minorHAnsi" w:hAnsi="Arial" w:cs="Arial"/>
          <w:kern w:val="0"/>
          <w:sz w:val="22"/>
          <w:szCs w:val="22"/>
          <w:lang w:eastAsia="en-US" w:bidi="ar-SA"/>
        </w:rPr>
        <w:t>suterénu. Předmětem udržovacích prací je zejména obnova povrchových úprav konstrukcí</w:t>
      </w:r>
      <w:r w:rsidR="007E5D1A">
        <w:rPr>
          <w:rFonts w:ascii="Arial" w:eastAsiaTheme="minorHAnsi" w:hAnsi="Arial" w:cs="Arial"/>
          <w:kern w:val="0"/>
          <w:sz w:val="22"/>
          <w:szCs w:val="22"/>
          <w:lang w:eastAsia="en-US" w:bidi="ar-SA"/>
        </w:rPr>
        <w:t>, drobná změna dispozic místností (zazdění a vybourání vnitřních dveří, vybourání a vyzdění nenosných příček)</w:t>
      </w:r>
      <w:r>
        <w:rPr>
          <w:rFonts w:ascii="Arial" w:eastAsiaTheme="minorHAnsi" w:hAnsi="Arial" w:cs="Arial"/>
          <w:kern w:val="0"/>
          <w:sz w:val="22"/>
          <w:szCs w:val="22"/>
          <w:lang w:eastAsia="en-US" w:bidi="ar-SA"/>
        </w:rPr>
        <w:t xml:space="preserve"> a výměna technických zařízení bytové jednotky číslo </w:t>
      </w:r>
      <w:r w:rsidR="007E5D1A">
        <w:rPr>
          <w:rFonts w:ascii="Arial" w:eastAsiaTheme="minorHAnsi" w:hAnsi="Arial" w:cs="Arial"/>
          <w:kern w:val="0"/>
          <w:sz w:val="22"/>
          <w:szCs w:val="22"/>
          <w:lang w:eastAsia="en-US" w:bidi="ar-SA"/>
        </w:rPr>
        <w:t>7</w:t>
      </w:r>
      <w:r w:rsidR="00B27A0F">
        <w:rPr>
          <w:rFonts w:ascii="Arial" w:eastAsiaTheme="minorHAnsi" w:hAnsi="Arial" w:cs="Arial"/>
          <w:kern w:val="0"/>
          <w:sz w:val="22"/>
          <w:szCs w:val="22"/>
          <w:lang w:eastAsia="en-US" w:bidi="ar-SA"/>
        </w:rPr>
        <w:t>(</w:t>
      </w:r>
      <w:r w:rsidR="007E5D1A">
        <w:rPr>
          <w:rFonts w:ascii="Arial" w:eastAsiaTheme="minorHAnsi" w:hAnsi="Arial" w:cs="Arial"/>
          <w:kern w:val="0"/>
          <w:sz w:val="22"/>
          <w:szCs w:val="22"/>
          <w:lang w:eastAsia="en-US" w:bidi="ar-SA"/>
        </w:rPr>
        <w:t>8</w:t>
      </w:r>
      <w:r w:rsidR="00B27A0F">
        <w:rPr>
          <w:rFonts w:ascii="Arial" w:eastAsiaTheme="minorHAnsi" w:hAnsi="Arial" w:cs="Arial"/>
          <w:kern w:val="0"/>
          <w:sz w:val="22"/>
          <w:szCs w:val="22"/>
          <w:lang w:eastAsia="en-US" w:bidi="ar-SA"/>
        </w:rPr>
        <w:t>)</w:t>
      </w:r>
      <w:r>
        <w:rPr>
          <w:rFonts w:ascii="Arial" w:eastAsiaTheme="minorHAnsi" w:hAnsi="Arial" w:cs="Arial"/>
          <w:kern w:val="0"/>
          <w:sz w:val="22"/>
          <w:szCs w:val="22"/>
          <w:lang w:eastAsia="en-US" w:bidi="ar-SA"/>
        </w:rPr>
        <w:t xml:space="preserve"> v 3.NP. Navržený stavební záměr </w:t>
      </w:r>
      <w:r w:rsidR="007E5D1A">
        <w:rPr>
          <w:rFonts w:ascii="Arial" w:eastAsiaTheme="minorHAnsi" w:hAnsi="Arial" w:cs="Arial"/>
          <w:kern w:val="0"/>
          <w:sz w:val="22"/>
          <w:szCs w:val="22"/>
          <w:lang w:eastAsia="en-US" w:bidi="ar-SA"/>
        </w:rPr>
        <w:t xml:space="preserve">tak v žádném případě </w:t>
      </w:r>
      <w:r>
        <w:rPr>
          <w:rFonts w:ascii="Arial" w:eastAsiaTheme="minorHAnsi" w:hAnsi="Arial" w:cs="Arial"/>
          <w:kern w:val="0"/>
          <w:sz w:val="22"/>
          <w:szCs w:val="22"/>
          <w:lang w:eastAsia="en-US" w:bidi="ar-SA"/>
        </w:rPr>
        <w:t>nemění účel užívání stávajícího objektu ani nedochází k</w:t>
      </w:r>
      <w:r w:rsidR="007E5D1A">
        <w:rPr>
          <w:rFonts w:ascii="Arial" w:eastAsiaTheme="minorHAnsi" w:hAnsi="Arial" w:cs="Arial"/>
          <w:kern w:val="0"/>
          <w:sz w:val="22"/>
          <w:szCs w:val="22"/>
          <w:lang w:eastAsia="en-US" w:bidi="ar-SA"/>
        </w:rPr>
        <w:t> celkové z</w:t>
      </w:r>
      <w:r>
        <w:rPr>
          <w:rFonts w:ascii="Arial" w:eastAsiaTheme="minorHAnsi" w:hAnsi="Arial" w:cs="Arial"/>
          <w:kern w:val="0"/>
          <w:sz w:val="22"/>
          <w:szCs w:val="22"/>
          <w:lang w:eastAsia="en-US" w:bidi="ar-SA"/>
        </w:rPr>
        <w:t xml:space="preserve">měně kapacity </w:t>
      </w:r>
      <w:r w:rsidR="007E5D1A">
        <w:rPr>
          <w:rFonts w:ascii="Arial" w:eastAsiaTheme="minorHAnsi" w:hAnsi="Arial" w:cs="Arial"/>
          <w:kern w:val="0"/>
          <w:sz w:val="22"/>
          <w:szCs w:val="22"/>
          <w:lang w:eastAsia="en-US" w:bidi="ar-SA"/>
        </w:rPr>
        <w:t>bytových</w:t>
      </w:r>
      <w:r>
        <w:rPr>
          <w:rFonts w:ascii="Arial" w:eastAsiaTheme="minorHAnsi" w:hAnsi="Arial" w:cs="Arial"/>
          <w:kern w:val="0"/>
          <w:sz w:val="22"/>
          <w:szCs w:val="22"/>
          <w:lang w:eastAsia="en-US" w:bidi="ar-SA"/>
        </w:rPr>
        <w:t xml:space="preserve"> jednotek.</w:t>
      </w:r>
    </w:p>
    <w:p w14:paraId="18C5EBBA" w14:textId="77777777" w:rsidR="00424A41" w:rsidRDefault="00424A41">
      <w:pPr>
        <w:rPr>
          <w:b/>
          <w:bCs/>
        </w:rPr>
      </w:pPr>
    </w:p>
    <w:p w14:paraId="7BF10620" w14:textId="77777777" w:rsidR="00424A41" w:rsidRDefault="00A953DC">
      <w:pPr>
        <w:pStyle w:val="buka-secco-obsah"/>
        <w:ind w:left="0"/>
        <w:jc w:val="both"/>
        <w:rPr>
          <w:b/>
          <w:bCs/>
        </w:rPr>
      </w:pPr>
      <w:r>
        <w:rPr>
          <w:b/>
          <w:bCs/>
        </w:rPr>
        <w:t>c)</w:t>
      </w:r>
      <w:r>
        <w:rPr>
          <w:b/>
          <w:bCs/>
        </w:rPr>
        <w:tab/>
        <w:t>trvalá nebo dočasná stavba</w:t>
      </w:r>
    </w:p>
    <w:p w14:paraId="6884E55F" w14:textId="65F208ED" w:rsidR="00424A41" w:rsidRDefault="00A953DC">
      <w:pPr>
        <w:rPr>
          <w:b/>
          <w:bCs/>
        </w:rPr>
      </w:pPr>
      <w:r>
        <w:rPr>
          <w:rFonts w:ascii="Arial" w:hAnsi="Arial" w:cs="Arial"/>
          <w:sz w:val="22"/>
          <w:szCs w:val="22"/>
        </w:rPr>
        <w:tab/>
        <w:t>Navrhované stavební úpravy mají trvalý charakter</w:t>
      </w:r>
      <w:r w:rsidR="007E5D1A">
        <w:rPr>
          <w:rFonts w:ascii="Arial" w:hAnsi="Arial" w:cs="Arial"/>
          <w:sz w:val="22"/>
          <w:szCs w:val="22"/>
        </w:rPr>
        <w:t xml:space="preserve"> (v rámci životnosti bytu)</w:t>
      </w:r>
      <w:r>
        <w:rPr>
          <w:rFonts w:ascii="Arial" w:hAnsi="Arial" w:cs="Arial"/>
          <w:sz w:val="22"/>
          <w:szCs w:val="22"/>
        </w:rPr>
        <w:t xml:space="preserve">, nejedná se </w:t>
      </w:r>
      <w:r w:rsidR="007E5D1A">
        <w:rPr>
          <w:rFonts w:ascii="Arial" w:hAnsi="Arial" w:cs="Arial"/>
          <w:sz w:val="22"/>
          <w:szCs w:val="22"/>
        </w:rPr>
        <w:t xml:space="preserve">tedy </w:t>
      </w:r>
      <w:r>
        <w:rPr>
          <w:rFonts w:ascii="Arial" w:hAnsi="Arial" w:cs="Arial"/>
          <w:sz w:val="22"/>
          <w:szCs w:val="22"/>
        </w:rPr>
        <w:t>pouze o dočasnou stavbu.</w:t>
      </w:r>
    </w:p>
    <w:p w14:paraId="4D604F25" w14:textId="77777777" w:rsidR="00424A41" w:rsidRDefault="00424A41">
      <w:pPr>
        <w:pStyle w:val="buka-secco-obsah"/>
        <w:ind w:left="426" w:hanging="426"/>
        <w:jc w:val="both"/>
        <w:rPr>
          <w:b/>
          <w:bCs/>
        </w:rPr>
      </w:pPr>
    </w:p>
    <w:p w14:paraId="02C90BEC" w14:textId="77777777" w:rsidR="00424A41" w:rsidRDefault="00A953DC">
      <w:pPr>
        <w:pStyle w:val="buka-secco-obsah"/>
        <w:ind w:hanging="567"/>
        <w:jc w:val="both"/>
        <w:rPr>
          <w:b/>
          <w:bCs/>
        </w:rPr>
      </w:pPr>
      <w:r>
        <w:rPr>
          <w:b/>
          <w:bCs/>
        </w:rPr>
        <w:t xml:space="preserve">d) </w:t>
      </w:r>
      <w:r>
        <w:rPr>
          <w:b/>
          <w:bCs/>
        </w:rPr>
        <w:tab/>
        <w:t>informace o vydaných rozhodnutích o povolení výjimky z technických požadavků na stavby a technických požadavků zabezpečujících bezbariérové užívání stavby</w:t>
      </w:r>
    </w:p>
    <w:p w14:paraId="75DB092A" w14:textId="57111680" w:rsidR="00424A41" w:rsidRDefault="00A953DC">
      <w:pPr>
        <w:suppressAutoHyphens w:val="0"/>
        <w:ind w:firstLine="567"/>
        <w:jc w:val="both"/>
        <w:rPr>
          <w:rFonts w:ascii="Arial" w:hAnsi="Arial" w:cs="Arial"/>
          <w:sz w:val="22"/>
          <w:szCs w:val="22"/>
        </w:rPr>
      </w:pPr>
      <w:r>
        <w:rPr>
          <w:rFonts w:ascii="Arial" w:eastAsiaTheme="minorHAnsi" w:hAnsi="Arial" w:cs="Arial"/>
          <w:kern w:val="0"/>
          <w:sz w:val="22"/>
          <w:szCs w:val="22"/>
          <w:lang w:eastAsia="en-US" w:bidi="ar-SA"/>
        </w:rPr>
        <w:t>Předmětem stavebních prací je zejména obnova povrchových úprav konstrukcí</w:t>
      </w:r>
      <w:r w:rsidR="00AA71C6">
        <w:rPr>
          <w:rFonts w:ascii="Arial" w:eastAsiaTheme="minorHAnsi" w:hAnsi="Arial" w:cs="Arial"/>
          <w:kern w:val="0"/>
          <w:sz w:val="22"/>
          <w:szCs w:val="22"/>
          <w:lang w:eastAsia="en-US" w:bidi="ar-SA"/>
        </w:rPr>
        <w:t xml:space="preserve">, zazdění či vybourání </w:t>
      </w:r>
      <w:r w:rsidR="00341FCF">
        <w:rPr>
          <w:rFonts w:ascii="Arial" w:eastAsiaTheme="minorHAnsi" w:hAnsi="Arial" w:cs="Arial"/>
          <w:kern w:val="0"/>
          <w:sz w:val="22"/>
          <w:szCs w:val="22"/>
          <w:lang w:eastAsia="en-US" w:bidi="ar-SA"/>
        </w:rPr>
        <w:t xml:space="preserve">vnitřních </w:t>
      </w:r>
      <w:r w:rsidR="00AA71C6">
        <w:rPr>
          <w:rFonts w:ascii="Arial" w:eastAsiaTheme="minorHAnsi" w:hAnsi="Arial" w:cs="Arial"/>
          <w:kern w:val="0"/>
          <w:sz w:val="22"/>
          <w:szCs w:val="22"/>
          <w:lang w:eastAsia="en-US" w:bidi="ar-SA"/>
        </w:rPr>
        <w:t>otvorů (</w:t>
      </w:r>
      <w:proofErr w:type="spellStart"/>
      <w:r w:rsidR="00341FCF">
        <w:rPr>
          <w:rFonts w:ascii="Arial" w:eastAsiaTheme="minorHAnsi" w:hAnsi="Arial" w:cs="Arial"/>
          <w:kern w:val="0"/>
          <w:sz w:val="22"/>
          <w:szCs w:val="22"/>
          <w:lang w:eastAsia="en-US" w:bidi="ar-SA"/>
        </w:rPr>
        <w:t>mezipokojové</w:t>
      </w:r>
      <w:proofErr w:type="spellEnd"/>
      <w:r w:rsidR="00341FCF">
        <w:rPr>
          <w:rFonts w:ascii="Arial" w:eastAsiaTheme="minorHAnsi" w:hAnsi="Arial" w:cs="Arial"/>
          <w:kern w:val="0"/>
          <w:sz w:val="22"/>
          <w:szCs w:val="22"/>
          <w:lang w:eastAsia="en-US" w:bidi="ar-SA"/>
        </w:rPr>
        <w:t xml:space="preserve"> </w:t>
      </w:r>
      <w:r w:rsidR="00AA71C6">
        <w:rPr>
          <w:rFonts w:ascii="Arial" w:eastAsiaTheme="minorHAnsi" w:hAnsi="Arial" w:cs="Arial"/>
          <w:kern w:val="0"/>
          <w:sz w:val="22"/>
          <w:szCs w:val="22"/>
          <w:lang w:eastAsia="en-US" w:bidi="ar-SA"/>
        </w:rPr>
        <w:t xml:space="preserve">dveře), demolice </w:t>
      </w:r>
      <w:r w:rsidR="00341FCF">
        <w:rPr>
          <w:rFonts w:ascii="Arial" w:eastAsiaTheme="minorHAnsi" w:hAnsi="Arial" w:cs="Arial"/>
          <w:kern w:val="0"/>
          <w:sz w:val="22"/>
          <w:szCs w:val="22"/>
          <w:lang w:eastAsia="en-US" w:bidi="ar-SA"/>
        </w:rPr>
        <w:t xml:space="preserve">některých </w:t>
      </w:r>
      <w:r w:rsidR="00AA71C6">
        <w:rPr>
          <w:rFonts w:ascii="Arial" w:eastAsiaTheme="minorHAnsi" w:hAnsi="Arial" w:cs="Arial"/>
          <w:kern w:val="0"/>
          <w:sz w:val="22"/>
          <w:szCs w:val="22"/>
          <w:lang w:eastAsia="en-US" w:bidi="ar-SA"/>
        </w:rPr>
        <w:t xml:space="preserve">stávajících nenosných příček, </w:t>
      </w:r>
      <w:r w:rsidR="00341FCF">
        <w:rPr>
          <w:rFonts w:ascii="Arial" w:eastAsiaTheme="minorHAnsi" w:hAnsi="Arial" w:cs="Arial"/>
          <w:kern w:val="0"/>
          <w:sz w:val="22"/>
          <w:szCs w:val="22"/>
          <w:lang w:eastAsia="en-US" w:bidi="ar-SA"/>
        </w:rPr>
        <w:t xml:space="preserve">vyzdění nových nenosných </w:t>
      </w:r>
      <w:proofErr w:type="spellStart"/>
      <w:r w:rsidR="00341FCF">
        <w:rPr>
          <w:rFonts w:ascii="Arial" w:eastAsiaTheme="minorHAnsi" w:hAnsi="Arial" w:cs="Arial"/>
          <w:kern w:val="0"/>
          <w:sz w:val="22"/>
          <w:szCs w:val="22"/>
          <w:lang w:eastAsia="en-US" w:bidi="ar-SA"/>
        </w:rPr>
        <w:t>kcí</w:t>
      </w:r>
      <w:proofErr w:type="spellEnd"/>
      <w:r w:rsidR="00341FCF">
        <w:rPr>
          <w:rFonts w:ascii="Arial" w:eastAsiaTheme="minorHAnsi" w:hAnsi="Arial" w:cs="Arial"/>
          <w:kern w:val="0"/>
          <w:sz w:val="22"/>
          <w:szCs w:val="22"/>
          <w:lang w:eastAsia="en-US" w:bidi="ar-SA"/>
        </w:rPr>
        <w:t xml:space="preserve"> (předstěny a dělící zdi) </w:t>
      </w:r>
      <w:r>
        <w:rPr>
          <w:rFonts w:ascii="Arial" w:eastAsiaTheme="minorHAnsi" w:hAnsi="Arial" w:cs="Arial"/>
          <w:kern w:val="0"/>
          <w:sz w:val="22"/>
          <w:szCs w:val="22"/>
          <w:lang w:eastAsia="en-US" w:bidi="ar-SA"/>
        </w:rPr>
        <w:t xml:space="preserve">a výměna technických zařízení bytové jednotky číslo </w:t>
      </w:r>
      <w:r w:rsidR="007E5D1A">
        <w:rPr>
          <w:rFonts w:ascii="Arial" w:eastAsiaTheme="minorHAnsi" w:hAnsi="Arial" w:cs="Arial"/>
          <w:kern w:val="0"/>
          <w:sz w:val="22"/>
          <w:szCs w:val="22"/>
          <w:lang w:eastAsia="en-US" w:bidi="ar-SA"/>
        </w:rPr>
        <w:t>7</w:t>
      </w:r>
      <w:r w:rsidR="00B27A0F">
        <w:rPr>
          <w:rFonts w:ascii="Arial" w:eastAsiaTheme="minorHAnsi" w:hAnsi="Arial" w:cs="Arial"/>
          <w:kern w:val="0"/>
          <w:sz w:val="22"/>
          <w:szCs w:val="22"/>
          <w:lang w:eastAsia="en-US" w:bidi="ar-SA"/>
        </w:rPr>
        <w:t>(</w:t>
      </w:r>
      <w:r w:rsidR="007E5D1A">
        <w:rPr>
          <w:rFonts w:ascii="Arial" w:eastAsiaTheme="minorHAnsi" w:hAnsi="Arial" w:cs="Arial"/>
          <w:kern w:val="0"/>
          <w:sz w:val="22"/>
          <w:szCs w:val="22"/>
          <w:lang w:eastAsia="en-US" w:bidi="ar-SA"/>
        </w:rPr>
        <w:t>8</w:t>
      </w:r>
      <w:r w:rsidR="00B27A0F">
        <w:rPr>
          <w:rFonts w:ascii="Arial" w:eastAsiaTheme="minorHAnsi" w:hAnsi="Arial" w:cs="Arial"/>
          <w:kern w:val="0"/>
          <w:sz w:val="22"/>
          <w:szCs w:val="22"/>
          <w:lang w:eastAsia="en-US" w:bidi="ar-SA"/>
        </w:rPr>
        <w:t>)</w:t>
      </w:r>
      <w:r>
        <w:rPr>
          <w:rFonts w:ascii="Arial" w:eastAsiaTheme="minorHAnsi" w:hAnsi="Arial" w:cs="Arial"/>
          <w:kern w:val="0"/>
          <w:sz w:val="22"/>
          <w:szCs w:val="22"/>
          <w:lang w:eastAsia="en-US" w:bidi="ar-SA"/>
        </w:rPr>
        <w:t xml:space="preserve"> ve 3.NP. Nedochází k žádné změně, která by měla jakýkoliv vliv na vlastnosti stavby vyplývající z technických požadavků na stavby a z technických požadavků zabezpečujících bezbariérové užívání stavby dle nařízení hl. m. Prahy č. 10/2016, kterým se stanovují obecné požadavky na využívání území a technické požadavky na stavby v hlavním městě Praze, resp. vyhlášky č.398/2009 Sb., o obecných technických požadavcích zabezpečujících bezbariérové užívání staveb. Žádná rozhodnutí o výjimkách nebo úlevových řešeních tak nebyla ze strany úřadů státní správy nebo místní samosprávy vydána.</w:t>
      </w:r>
    </w:p>
    <w:p w14:paraId="6EFB8572" w14:textId="77777777" w:rsidR="00424A41" w:rsidRDefault="00424A41">
      <w:pPr>
        <w:pStyle w:val="buka-secco-obsah"/>
        <w:ind w:left="426" w:hanging="426"/>
        <w:jc w:val="both"/>
        <w:rPr>
          <w:b/>
          <w:bCs/>
        </w:rPr>
      </w:pPr>
    </w:p>
    <w:p w14:paraId="423B5AA1" w14:textId="77777777" w:rsidR="00424A41" w:rsidRDefault="00A953DC">
      <w:pPr>
        <w:pStyle w:val="buka-secco-obsah"/>
        <w:ind w:hanging="567"/>
        <w:jc w:val="both"/>
        <w:rPr>
          <w:b/>
          <w:bCs/>
        </w:rPr>
      </w:pPr>
      <w:r>
        <w:rPr>
          <w:b/>
          <w:bCs/>
        </w:rPr>
        <w:t xml:space="preserve">e) </w:t>
      </w:r>
      <w:r>
        <w:rPr>
          <w:b/>
          <w:bCs/>
        </w:rPr>
        <w:tab/>
        <w:t>informace o tom, zda a v jakých částech dokumentace jsou zohledněny podmínky závazných stanovisek dotčených orgánů</w:t>
      </w:r>
    </w:p>
    <w:p w14:paraId="4EA8EACE" w14:textId="77777777" w:rsidR="0098727E" w:rsidRPr="0098727E" w:rsidRDefault="0098727E" w:rsidP="0098727E">
      <w:pPr>
        <w:suppressAutoHyphens w:val="0"/>
        <w:autoSpaceDE w:val="0"/>
        <w:autoSpaceDN w:val="0"/>
        <w:adjustRightInd w:val="0"/>
        <w:ind w:firstLine="567"/>
        <w:jc w:val="both"/>
        <w:rPr>
          <w:rFonts w:ascii="Arial" w:eastAsia="ArialMT" w:hAnsi="Arial" w:cs="Arial"/>
          <w:kern w:val="0"/>
          <w:sz w:val="22"/>
          <w:szCs w:val="22"/>
          <w:lang w:eastAsia="en-US" w:bidi="ar-SA"/>
        </w:rPr>
      </w:pPr>
      <w:bookmarkStart w:id="20" w:name="_Hlk134178478"/>
      <w:r w:rsidRPr="0098727E">
        <w:rPr>
          <w:rFonts w:ascii="Arial" w:eastAsia="ArialMT" w:hAnsi="Arial" w:cs="Arial"/>
          <w:kern w:val="0"/>
          <w:sz w:val="22"/>
          <w:szCs w:val="22"/>
          <w:lang w:eastAsia="en-US" w:bidi="ar-SA"/>
        </w:rPr>
        <w:t>Veškeré části dokumentace byly během zpracování konzultovány s dotčenými orgány státní</w:t>
      </w:r>
    </w:p>
    <w:p w14:paraId="043EB616" w14:textId="655D40A9" w:rsidR="0098727E" w:rsidRPr="0098727E" w:rsidRDefault="0098727E" w:rsidP="0098727E">
      <w:pPr>
        <w:suppressAutoHyphens w:val="0"/>
        <w:autoSpaceDE w:val="0"/>
        <w:autoSpaceDN w:val="0"/>
        <w:adjustRightInd w:val="0"/>
        <w:jc w:val="both"/>
        <w:rPr>
          <w:rFonts w:ascii="Arial" w:eastAsia="ArialMT" w:hAnsi="Arial" w:cs="Arial"/>
          <w:kern w:val="0"/>
          <w:sz w:val="22"/>
          <w:szCs w:val="22"/>
          <w:lang w:eastAsia="en-US" w:bidi="ar-SA"/>
        </w:rPr>
      </w:pPr>
      <w:r w:rsidRPr="0098727E">
        <w:rPr>
          <w:rFonts w:ascii="Arial" w:eastAsia="ArialMT" w:hAnsi="Arial" w:cs="Arial"/>
          <w:kern w:val="0"/>
          <w:sz w:val="22"/>
          <w:szCs w:val="22"/>
          <w:lang w:eastAsia="en-US" w:bidi="ar-SA"/>
        </w:rPr>
        <w:t>správy a výsledky jsou zapracovány v předložené dokumentaci, která zcela splňuje požadavky</w:t>
      </w:r>
      <w:r w:rsidR="00E509AD">
        <w:rPr>
          <w:rFonts w:ascii="Arial" w:eastAsia="ArialMT" w:hAnsi="Arial" w:cs="Arial"/>
          <w:kern w:val="0"/>
          <w:sz w:val="22"/>
          <w:szCs w:val="22"/>
          <w:lang w:eastAsia="en-US" w:bidi="ar-SA"/>
        </w:rPr>
        <w:t xml:space="preserve"> </w:t>
      </w:r>
      <w:r w:rsidRPr="0098727E">
        <w:rPr>
          <w:rFonts w:ascii="Arial" w:eastAsia="ArialMT" w:hAnsi="Arial" w:cs="Arial"/>
          <w:kern w:val="0"/>
          <w:sz w:val="22"/>
          <w:szCs w:val="22"/>
          <w:lang w:eastAsia="en-US" w:bidi="ar-SA"/>
        </w:rPr>
        <w:t>dotčených orgánů, a to zejména požadavky Hasičského záchranného sboru viz</w:t>
      </w:r>
      <w:r w:rsidR="00E509AD">
        <w:rPr>
          <w:rFonts w:ascii="Arial" w:eastAsia="ArialMT" w:hAnsi="Arial" w:cs="Arial"/>
          <w:kern w:val="0"/>
          <w:sz w:val="22"/>
          <w:szCs w:val="22"/>
          <w:lang w:eastAsia="en-US" w:bidi="ar-SA"/>
        </w:rPr>
        <w:t>.</w:t>
      </w:r>
      <w:r w:rsidRPr="0098727E">
        <w:rPr>
          <w:rFonts w:ascii="Arial" w:eastAsia="ArialMT" w:hAnsi="Arial" w:cs="Arial"/>
          <w:kern w:val="0"/>
          <w:sz w:val="22"/>
          <w:szCs w:val="22"/>
          <w:lang w:eastAsia="en-US" w:bidi="ar-SA"/>
        </w:rPr>
        <w:t xml:space="preserve"> část dokumentace</w:t>
      </w:r>
    </w:p>
    <w:p w14:paraId="6B1D764A" w14:textId="50875029" w:rsidR="00424A41" w:rsidRDefault="0098727E" w:rsidP="0098727E">
      <w:pPr>
        <w:suppressAutoHyphens w:val="0"/>
        <w:autoSpaceDE w:val="0"/>
        <w:autoSpaceDN w:val="0"/>
        <w:adjustRightInd w:val="0"/>
        <w:jc w:val="both"/>
        <w:rPr>
          <w:rFonts w:ascii="Arial" w:eastAsia="ArialMT" w:hAnsi="Arial" w:cs="Arial"/>
          <w:kern w:val="0"/>
          <w:sz w:val="22"/>
          <w:szCs w:val="22"/>
          <w:lang w:eastAsia="en-US" w:bidi="ar-SA"/>
        </w:rPr>
      </w:pPr>
      <w:r w:rsidRPr="0098727E">
        <w:rPr>
          <w:rFonts w:ascii="Arial" w:eastAsia="ArialMT" w:hAnsi="Arial" w:cs="Arial"/>
          <w:kern w:val="0"/>
          <w:sz w:val="22"/>
          <w:szCs w:val="22"/>
          <w:lang w:eastAsia="en-US" w:bidi="ar-SA"/>
        </w:rPr>
        <w:t>P</w:t>
      </w:r>
      <w:r w:rsidR="00E509AD">
        <w:rPr>
          <w:rFonts w:ascii="Arial" w:eastAsia="ArialMT" w:hAnsi="Arial" w:cs="Arial"/>
          <w:kern w:val="0"/>
          <w:sz w:val="22"/>
          <w:szCs w:val="22"/>
          <w:lang w:eastAsia="en-US" w:bidi="ar-SA"/>
        </w:rPr>
        <w:t>BŘ</w:t>
      </w:r>
      <w:r w:rsidRPr="0098727E">
        <w:rPr>
          <w:rFonts w:ascii="Arial" w:eastAsia="ArialMT" w:hAnsi="Arial" w:cs="Arial"/>
          <w:kern w:val="0"/>
          <w:sz w:val="22"/>
          <w:szCs w:val="22"/>
          <w:lang w:eastAsia="en-US" w:bidi="ar-SA"/>
        </w:rPr>
        <w:t xml:space="preserve"> stavby a také požadavky Krajské hygienické stanice viz</w:t>
      </w:r>
      <w:r w:rsidR="00E509AD">
        <w:rPr>
          <w:rFonts w:ascii="Arial" w:eastAsia="ArialMT" w:hAnsi="Arial" w:cs="Arial"/>
          <w:kern w:val="0"/>
          <w:sz w:val="22"/>
          <w:szCs w:val="22"/>
          <w:lang w:eastAsia="en-US" w:bidi="ar-SA"/>
        </w:rPr>
        <w:t>.</w:t>
      </w:r>
      <w:r w:rsidRPr="0098727E">
        <w:rPr>
          <w:rFonts w:ascii="Arial" w:eastAsia="ArialMT" w:hAnsi="Arial" w:cs="Arial"/>
          <w:kern w:val="0"/>
          <w:sz w:val="22"/>
          <w:szCs w:val="22"/>
          <w:lang w:eastAsia="en-US" w:bidi="ar-SA"/>
        </w:rPr>
        <w:t xml:space="preserve"> část</w:t>
      </w:r>
      <w:r>
        <w:rPr>
          <w:rFonts w:ascii="Arial" w:eastAsia="ArialMT" w:hAnsi="Arial" w:cs="Arial"/>
          <w:kern w:val="0"/>
          <w:sz w:val="22"/>
          <w:szCs w:val="22"/>
          <w:lang w:eastAsia="en-US" w:bidi="ar-SA"/>
        </w:rPr>
        <w:t xml:space="preserve"> </w:t>
      </w:r>
      <w:r w:rsidRPr="0098727E">
        <w:rPr>
          <w:rFonts w:ascii="Arial" w:eastAsia="ArialMT" w:hAnsi="Arial" w:cs="Arial"/>
          <w:kern w:val="0"/>
          <w:sz w:val="22"/>
          <w:szCs w:val="22"/>
          <w:lang w:eastAsia="en-US" w:bidi="ar-SA"/>
        </w:rPr>
        <w:t>dokumentace TZB.</w:t>
      </w:r>
    </w:p>
    <w:bookmarkEnd w:id="20"/>
    <w:p w14:paraId="135BD09C" w14:textId="77777777" w:rsidR="00E509AD" w:rsidRPr="0098727E" w:rsidRDefault="00E509AD" w:rsidP="0098727E">
      <w:pPr>
        <w:suppressAutoHyphens w:val="0"/>
        <w:autoSpaceDE w:val="0"/>
        <w:autoSpaceDN w:val="0"/>
        <w:adjustRightInd w:val="0"/>
        <w:jc w:val="both"/>
        <w:rPr>
          <w:rFonts w:ascii="Arial" w:eastAsia="ArialMT" w:hAnsi="Arial" w:cs="Arial"/>
          <w:kern w:val="0"/>
          <w:sz w:val="22"/>
          <w:szCs w:val="22"/>
          <w:lang w:eastAsia="en-US" w:bidi="ar-SA"/>
        </w:rPr>
      </w:pPr>
    </w:p>
    <w:p w14:paraId="644FF648" w14:textId="77777777" w:rsidR="00424A41" w:rsidRDefault="00A953DC">
      <w:pPr>
        <w:pStyle w:val="buka-secco-obsah"/>
        <w:ind w:hanging="567"/>
        <w:jc w:val="both"/>
        <w:rPr>
          <w:b/>
          <w:bCs/>
        </w:rPr>
      </w:pPr>
      <w:r>
        <w:rPr>
          <w:b/>
          <w:bCs/>
        </w:rPr>
        <w:t xml:space="preserve">f) </w:t>
      </w:r>
      <w:r>
        <w:rPr>
          <w:b/>
          <w:bCs/>
        </w:rPr>
        <w:tab/>
        <w:t>ochrana stavby podle jiných právních předpisů</w:t>
      </w:r>
    </w:p>
    <w:p w14:paraId="6AA81CAB" w14:textId="11106850" w:rsidR="00424A41" w:rsidRDefault="00A953DC">
      <w:pPr>
        <w:pStyle w:val="Textbody"/>
        <w:spacing w:after="0"/>
        <w:ind w:left="0" w:firstLine="567"/>
        <w:jc w:val="both"/>
        <w:rPr>
          <w:rFonts w:cs="Arial"/>
        </w:rPr>
      </w:pPr>
      <w:r>
        <w:rPr>
          <w:rFonts w:cs="Arial"/>
        </w:rPr>
        <w:t>Budova</w:t>
      </w:r>
      <w:r w:rsidR="00AA71C6">
        <w:rPr>
          <w:rFonts w:cs="Arial"/>
        </w:rPr>
        <w:t xml:space="preserve"> </w:t>
      </w:r>
      <w:r w:rsidR="00AA71C6" w:rsidRPr="00163379">
        <w:rPr>
          <w:rFonts w:cstheme="minorHAnsi"/>
        </w:rPr>
        <w:t xml:space="preserve">„Činžovní dům u Karla IV.“ Vítězná </w:t>
      </w:r>
      <w:proofErr w:type="gramStart"/>
      <w:r w:rsidR="00AA71C6" w:rsidRPr="00163379">
        <w:rPr>
          <w:rFonts w:cstheme="minorHAnsi"/>
        </w:rPr>
        <w:t xml:space="preserve">č.p.530 </w:t>
      </w:r>
      <w:r w:rsidR="00AA71C6">
        <w:rPr>
          <w:rFonts w:cstheme="minorHAnsi"/>
        </w:rPr>
        <w:t xml:space="preserve"> </w:t>
      </w:r>
      <w:r w:rsidR="00341FCF" w:rsidRPr="00341FCF">
        <w:rPr>
          <w:rFonts w:cs="Arial"/>
        </w:rPr>
        <w:t>(</w:t>
      </w:r>
      <w:proofErr w:type="gramEnd"/>
      <w:r w:rsidR="00341FCF" w:rsidRPr="00341FCF">
        <w:rPr>
          <w:rFonts w:cs="Arial"/>
        </w:rPr>
        <w:t xml:space="preserve">včetně </w:t>
      </w:r>
      <w:r w:rsidR="00341FCF">
        <w:rPr>
          <w:rFonts w:cs="Arial"/>
        </w:rPr>
        <w:t xml:space="preserve">přilehlé části </w:t>
      </w:r>
      <w:r w:rsidR="00341FCF" w:rsidRPr="00341FCF">
        <w:rPr>
          <w:rFonts w:cs="Arial"/>
        </w:rPr>
        <w:t>gotické zdi v</w:t>
      </w:r>
      <w:r w:rsidR="00341FCF">
        <w:rPr>
          <w:rFonts w:cs="Arial"/>
        </w:rPr>
        <w:t xml:space="preserve"> jeho</w:t>
      </w:r>
      <w:r w:rsidR="00341FCF" w:rsidRPr="00341FCF">
        <w:rPr>
          <w:rFonts w:cs="Arial"/>
        </w:rPr>
        <w:t xml:space="preserve"> dvoře</w:t>
      </w:r>
      <w:r w:rsidR="00341FCF">
        <w:rPr>
          <w:rFonts w:cs="Arial"/>
        </w:rPr>
        <w:t>)</w:t>
      </w:r>
      <w:r w:rsidR="00341FCF" w:rsidRPr="00341FCF">
        <w:rPr>
          <w:rFonts w:cs="Arial"/>
        </w:rPr>
        <w:t xml:space="preserve"> je veden jako kulturní památka </w:t>
      </w:r>
      <w:r w:rsidR="00341FCF">
        <w:rPr>
          <w:rFonts w:cs="Arial"/>
        </w:rPr>
        <w:t xml:space="preserve">č. </w:t>
      </w:r>
      <w:r w:rsidR="00341FCF" w:rsidRPr="00341FCF">
        <w:rPr>
          <w:rFonts w:cs="Arial"/>
        </w:rPr>
        <w:t>44463/1-2128</w:t>
      </w:r>
      <w:r w:rsidR="00341FCF">
        <w:rPr>
          <w:rFonts w:cs="Arial"/>
        </w:rPr>
        <w:t>. Dále je</w:t>
      </w:r>
      <w:r>
        <w:rPr>
          <w:rFonts w:cs="Arial"/>
        </w:rPr>
        <w:t xml:space="preserve"> součástí ochranného pásma nemovité kulturní památky, památkové zóny, rezervace, nemovité národní kulturní památky a nachází se v památkově chráněném území.</w:t>
      </w:r>
    </w:p>
    <w:p w14:paraId="34A5C2D4" w14:textId="563014BC" w:rsidR="00341FCF" w:rsidRDefault="00341FCF">
      <w:pPr>
        <w:pStyle w:val="Textbody"/>
        <w:spacing w:after="0"/>
        <w:ind w:left="0" w:firstLine="567"/>
        <w:jc w:val="both"/>
        <w:rPr>
          <w:rFonts w:cs="Arial"/>
        </w:rPr>
      </w:pPr>
    </w:p>
    <w:p w14:paraId="0D984259" w14:textId="2535FFD7" w:rsidR="00341FCF" w:rsidRDefault="00341FCF">
      <w:pPr>
        <w:pStyle w:val="Textbody"/>
        <w:spacing w:after="0"/>
        <w:ind w:left="0" w:firstLine="567"/>
        <w:jc w:val="both"/>
        <w:rPr>
          <w:rFonts w:cs="Arial"/>
        </w:rPr>
      </w:pPr>
    </w:p>
    <w:p w14:paraId="23A494BA" w14:textId="77777777" w:rsidR="00341FCF" w:rsidRDefault="00341FCF">
      <w:pPr>
        <w:pStyle w:val="Textbody"/>
        <w:spacing w:after="0"/>
        <w:ind w:left="0" w:firstLine="567"/>
        <w:jc w:val="both"/>
        <w:rPr>
          <w:bCs/>
        </w:rPr>
      </w:pPr>
    </w:p>
    <w:p w14:paraId="6F63A22A" w14:textId="77777777" w:rsidR="00424A41" w:rsidRDefault="00A953DC">
      <w:pPr>
        <w:pStyle w:val="buka-secco-obsah"/>
        <w:ind w:hanging="567"/>
        <w:jc w:val="both"/>
        <w:rPr>
          <w:b/>
          <w:bCs/>
        </w:rPr>
      </w:pPr>
      <w:r>
        <w:rPr>
          <w:b/>
          <w:bCs/>
        </w:rPr>
        <w:lastRenderedPageBreak/>
        <w:t xml:space="preserve">g) </w:t>
      </w:r>
      <w:r>
        <w:rPr>
          <w:b/>
          <w:bCs/>
        </w:rPr>
        <w:tab/>
        <w:t xml:space="preserve">navrhované parametry </w:t>
      </w:r>
      <w:proofErr w:type="gramStart"/>
      <w:r>
        <w:rPr>
          <w:b/>
          <w:bCs/>
        </w:rPr>
        <w:t>stavby - zastavěná</w:t>
      </w:r>
      <w:proofErr w:type="gramEnd"/>
      <w:r>
        <w:rPr>
          <w:b/>
          <w:bCs/>
        </w:rPr>
        <w:t xml:space="preserve"> plocha, obestavěný prostor, užitná plocha, počet funkčních jednotek a jejich velikosti apod.</w:t>
      </w:r>
    </w:p>
    <w:p w14:paraId="5C5105C4" w14:textId="4BA081B9" w:rsidR="00424A41" w:rsidRDefault="00A953DC">
      <w:pPr>
        <w:pStyle w:val="Textbody"/>
        <w:spacing w:after="0"/>
        <w:ind w:left="0" w:firstLine="567"/>
        <w:jc w:val="both"/>
        <w:rPr>
          <w:rFonts w:cs="Arial"/>
          <w:kern w:val="0"/>
          <w:szCs w:val="22"/>
          <w:lang w:eastAsia="cs-CZ" w:bidi="ar-SA"/>
        </w:rPr>
      </w:pPr>
      <w:r>
        <w:rPr>
          <w:rFonts w:cs="Arial"/>
          <w:szCs w:val="22"/>
        </w:rPr>
        <w:t xml:space="preserve">Zastavěné plocha upravené nájemní bytové jednotky činí cca </w:t>
      </w:r>
      <w:r w:rsidR="007E5D1A">
        <w:rPr>
          <w:rFonts w:cs="Arial"/>
          <w:szCs w:val="22"/>
        </w:rPr>
        <w:t>125</w:t>
      </w:r>
      <w:r>
        <w:rPr>
          <w:rFonts w:cs="Arial"/>
          <w:szCs w:val="22"/>
        </w:rPr>
        <w:t xml:space="preserve"> m</w:t>
      </w:r>
      <w:r>
        <w:rPr>
          <w:rFonts w:cs="Arial"/>
          <w:szCs w:val="22"/>
          <w:vertAlign w:val="superscript"/>
        </w:rPr>
        <w:t>2</w:t>
      </w:r>
      <w:r>
        <w:rPr>
          <w:rFonts w:cs="Arial"/>
          <w:szCs w:val="22"/>
        </w:rPr>
        <w:t xml:space="preserve">, </w:t>
      </w:r>
      <w:r w:rsidR="00AA71C6">
        <w:rPr>
          <w:rFonts w:cs="Arial"/>
          <w:szCs w:val="22"/>
        </w:rPr>
        <w:t xml:space="preserve">(průměrná světlá výška bytu je cca 3,75 m) </w:t>
      </w:r>
      <w:r>
        <w:rPr>
          <w:rFonts w:cs="Arial"/>
          <w:szCs w:val="22"/>
        </w:rPr>
        <w:t xml:space="preserve">celkový obestavěný prostor je cca </w:t>
      </w:r>
      <w:r w:rsidR="007E5D1A">
        <w:rPr>
          <w:rFonts w:cs="Arial"/>
          <w:szCs w:val="22"/>
        </w:rPr>
        <w:t>463</w:t>
      </w:r>
      <w:r>
        <w:rPr>
          <w:rFonts w:cs="Arial"/>
          <w:szCs w:val="22"/>
        </w:rPr>
        <w:t xml:space="preserve"> m</w:t>
      </w:r>
      <w:r>
        <w:rPr>
          <w:rFonts w:cs="Arial"/>
          <w:szCs w:val="22"/>
          <w:vertAlign w:val="superscript"/>
        </w:rPr>
        <w:t>3</w:t>
      </w:r>
      <w:r>
        <w:rPr>
          <w:rFonts w:cs="Arial"/>
          <w:szCs w:val="22"/>
        </w:rPr>
        <w:t xml:space="preserve">, </w:t>
      </w:r>
      <w:r>
        <w:rPr>
          <w:rFonts w:cs="Arial"/>
          <w:kern w:val="0"/>
          <w:szCs w:val="22"/>
          <w:lang w:eastAsia="cs-CZ" w:bidi="ar-SA"/>
        </w:rPr>
        <w:t>užitná plocha 8</w:t>
      </w:r>
      <w:r w:rsidR="00CA5A03">
        <w:rPr>
          <w:rFonts w:cs="Arial"/>
          <w:kern w:val="0"/>
          <w:szCs w:val="22"/>
          <w:lang w:eastAsia="cs-CZ" w:bidi="ar-SA"/>
        </w:rPr>
        <w:t>4</w:t>
      </w:r>
      <w:r>
        <w:rPr>
          <w:rFonts w:cs="Arial"/>
          <w:kern w:val="0"/>
          <w:szCs w:val="22"/>
          <w:lang w:eastAsia="cs-CZ" w:bidi="ar-SA"/>
        </w:rPr>
        <w:t xml:space="preserve">,87 m². Funkčně se jedná o byt s dispozicí </w:t>
      </w:r>
      <w:r w:rsidR="007E5D1A">
        <w:rPr>
          <w:rFonts w:cs="Arial"/>
          <w:kern w:val="0"/>
          <w:szCs w:val="22"/>
          <w:lang w:eastAsia="cs-CZ" w:bidi="ar-SA"/>
        </w:rPr>
        <w:t>2</w:t>
      </w:r>
      <w:r>
        <w:rPr>
          <w:rFonts w:cs="Arial"/>
          <w:kern w:val="0"/>
          <w:szCs w:val="22"/>
          <w:lang w:eastAsia="cs-CZ" w:bidi="ar-SA"/>
        </w:rPr>
        <w:t>+</w:t>
      </w:r>
      <w:r w:rsidR="007672B6">
        <w:rPr>
          <w:rFonts w:cs="Arial"/>
          <w:kern w:val="0"/>
          <w:szCs w:val="22"/>
          <w:lang w:eastAsia="cs-CZ" w:bidi="ar-SA"/>
        </w:rPr>
        <w:t>1</w:t>
      </w:r>
      <w:r w:rsidR="007E5D1A">
        <w:rPr>
          <w:rFonts w:cs="Arial"/>
          <w:kern w:val="0"/>
          <w:szCs w:val="22"/>
          <w:lang w:eastAsia="cs-CZ" w:bidi="ar-SA"/>
        </w:rPr>
        <w:t>.</w:t>
      </w:r>
    </w:p>
    <w:p w14:paraId="2B57083F" w14:textId="7BEA7131" w:rsidR="00424A41" w:rsidRDefault="00424A41">
      <w:pPr>
        <w:jc w:val="both"/>
        <w:rPr>
          <w:b/>
          <w:bCs/>
        </w:rPr>
      </w:pPr>
    </w:p>
    <w:p w14:paraId="44E41CC6" w14:textId="77777777" w:rsidR="00424A41" w:rsidRDefault="00A953DC">
      <w:pPr>
        <w:pStyle w:val="buka-secco-obsah"/>
        <w:ind w:hanging="567"/>
        <w:jc w:val="both"/>
        <w:rPr>
          <w:b/>
          <w:bCs/>
        </w:rPr>
      </w:pPr>
      <w:r>
        <w:rPr>
          <w:b/>
          <w:bCs/>
        </w:rPr>
        <w:t xml:space="preserve">h) </w:t>
      </w:r>
      <w:r>
        <w:rPr>
          <w:b/>
          <w:bCs/>
        </w:rPr>
        <w:tab/>
        <w:t xml:space="preserve">základní bilance </w:t>
      </w:r>
      <w:proofErr w:type="gramStart"/>
      <w:r>
        <w:rPr>
          <w:b/>
          <w:bCs/>
        </w:rPr>
        <w:t>stavby - potřeby</w:t>
      </w:r>
      <w:proofErr w:type="gramEnd"/>
      <w:r>
        <w:rPr>
          <w:b/>
          <w:bCs/>
        </w:rPr>
        <w:t xml:space="preserve"> a spotřeby médií a hmot, hospodaření s dešťovou vodou, celkové produkované množství a druhy odpadů a emisí, třída energetické náročnosti budovy apod.</w:t>
      </w:r>
    </w:p>
    <w:p w14:paraId="7E30A122" w14:textId="77777777" w:rsidR="00424A41" w:rsidRDefault="00A953DC">
      <w:pPr>
        <w:jc w:val="both"/>
        <w:rPr>
          <w:rFonts w:ascii="Arial" w:hAnsi="Arial" w:cs="Arial"/>
          <w:sz w:val="22"/>
          <w:szCs w:val="22"/>
        </w:rPr>
      </w:pPr>
      <w:r>
        <w:rPr>
          <w:rFonts w:ascii="Arial" w:hAnsi="Arial" w:cs="Arial"/>
          <w:sz w:val="22"/>
          <w:szCs w:val="22"/>
        </w:rPr>
        <w:tab/>
        <w:t>Potřebný stavební materiál, hmoty a média nutná k realizaci navržených stavebních úprav jsou uvedeny v profesních částech předkládané dokumentace. Hospodaření s dešťovou vodou a energetická náročnost budovy budou zachovány bez změny.</w:t>
      </w:r>
    </w:p>
    <w:p w14:paraId="2AA280F3" w14:textId="77777777" w:rsidR="00424A41" w:rsidRDefault="00424A41">
      <w:pPr>
        <w:pStyle w:val="buka-secco-obsah"/>
        <w:ind w:left="426" w:hanging="426"/>
        <w:jc w:val="both"/>
        <w:rPr>
          <w:b/>
          <w:bCs/>
        </w:rPr>
      </w:pPr>
    </w:p>
    <w:p w14:paraId="3739BDD3" w14:textId="77777777" w:rsidR="00424A41" w:rsidRDefault="00A953DC">
      <w:pPr>
        <w:pStyle w:val="buka-secco-obsah"/>
        <w:ind w:hanging="567"/>
        <w:jc w:val="both"/>
        <w:rPr>
          <w:b/>
          <w:bCs/>
        </w:rPr>
      </w:pPr>
      <w:r>
        <w:rPr>
          <w:b/>
          <w:bCs/>
        </w:rPr>
        <w:t xml:space="preserve">i) </w:t>
      </w:r>
      <w:r>
        <w:rPr>
          <w:b/>
          <w:bCs/>
        </w:rPr>
        <w:tab/>
        <w:t xml:space="preserve">základní předpoklady </w:t>
      </w:r>
      <w:proofErr w:type="gramStart"/>
      <w:r>
        <w:rPr>
          <w:b/>
          <w:bCs/>
        </w:rPr>
        <w:t>výstavby - časové</w:t>
      </w:r>
      <w:proofErr w:type="gramEnd"/>
      <w:r>
        <w:rPr>
          <w:b/>
          <w:bCs/>
        </w:rPr>
        <w:t xml:space="preserve"> údaje o realizaci stavby, členění na etapy</w:t>
      </w:r>
    </w:p>
    <w:p w14:paraId="3D340F6F" w14:textId="153373F5" w:rsidR="00424A41" w:rsidRDefault="00A953DC">
      <w:pPr>
        <w:jc w:val="both"/>
        <w:rPr>
          <w:rFonts w:ascii="Arial" w:hAnsi="Arial" w:cs="Arial"/>
          <w:sz w:val="22"/>
          <w:szCs w:val="22"/>
        </w:rPr>
      </w:pPr>
      <w:r>
        <w:rPr>
          <w:rFonts w:ascii="Arial" w:hAnsi="Arial" w:cs="Arial"/>
          <w:sz w:val="22"/>
          <w:szCs w:val="22"/>
        </w:rPr>
        <w:tab/>
        <w:t>Investor předpokládá zahájení stavby v červenci roku 202</w:t>
      </w:r>
      <w:r w:rsidR="00E509AD">
        <w:rPr>
          <w:rFonts w:ascii="Arial" w:hAnsi="Arial" w:cs="Arial"/>
          <w:sz w:val="22"/>
          <w:szCs w:val="22"/>
        </w:rPr>
        <w:t>3</w:t>
      </w:r>
      <w:r>
        <w:rPr>
          <w:rFonts w:ascii="Arial" w:hAnsi="Arial" w:cs="Arial"/>
          <w:sz w:val="22"/>
          <w:szCs w:val="22"/>
        </w:rPr>
        <w:t>. Stavba bude realizována a dokončena cca v září roku 202</w:t>
      </w:r>
      <w:r w:rsidR="00E509AD">
        <w:rPr>
          <w:rFonts w:ascii="Arial" w:hAnsi="Arial" w:cs="Arial"/>
          <w:sz w:val="22"/>
          <w:szCs w:val="22"/>
        </w:rPr>
        <w:t>3</w:t>
      </w:r>
      <w:r>
        <w:rPr>
          <w:rFonts w:ascii="Arial" w:hAnsi="Arial" w:cs="Arial"/>
          <w:sz w:val="22"/>
          <w:szCs w:val="22"/>
        </w:rPr>
        <w:t>. Stavební práce a instalace technických rozvodů a zařízení budou probíhat v jednom časovém úseku bez přerušení či členění na etapy.</w:t>
      </w:r>
    </w:p>
    <w:p w14:paraId="1140EF9E" w14:textId="77777777" w:rsidR="00424A41" w:rsidRDefault="00424A41">
      <w:pPr>
        <w:pStyle w:val="Textbody"/>
        <w:spacing w:after="0"/>
        <w:ind w:left="0"/>
        <w:jc w:val="both"/>
        <w:rPr>
          <w:rFonts w:cs="Arial"/>
          <w:szCs w:val="22"/>
        </w:rPr>
      </w:pPr>
    </w:p>
    <w:p w14:paraId="03352F28" w14:textId="77777777" w:rsidR="00424A41" w:rsidRDefault="00A953DC">
      <w:pPr>
        <w:pStyle w:val="Textbody"/>
        <w:spacing w:after="0"/>
        <w:ind w:left="0"/>
        <w:jc w:val="both"/>
        <w:rPr>
          <w:rFonts w:cs="Arial"/>
          <w:szCs w:val="22"/>
        </w:rPr>
      </w:pPr>
      <w:r>
        <w:rPr>
          <w:rFonts w:cs="Arial"/>
          <w:szCs w:val="22"/>
          <w:u w:val="single"/>
        </w:rPr>
        <w:t>Předpokládané termíny postupu prací</w:t>
      </w:r>
      <w:r>
        <w:rPr>
          <w:rFonts w:cs="Arial"/>
          <w:szCs w:val="22"/>
        </w:rPr>
        <w:t>:</w:t>
      </w:r>
    </w:p>
    <w:p w14:paraId="2A5ED232" w14:textId="133ACB59" w:rsidR="00424A41" w:rsidRDefault="00A953DC">
      <w:pPr>
        <w:pStyle w:val="Textbody"/>
        <w:tabs>
          <w:tab w:val="left" w:leader="dot" w:pos="3402"/>
        </w:tabs>
        <w:spacing w:after="0"/>
        <w:ind w:left="0"/>
        <w:jc w:val="both"/>
        <w:rPr>
          <w:rFonts w:cs="Arial"/>
          <w:szCs w:val="22"/>
        </w:rPr>
      </w:pPr>
      <w:r>
        <w:rPr>
          <w:rFonts w:cs="Arial"/>
          <w:szCs w:val="22"/>
        </w:rPr>
        <w:t>Projekt</w:t>
      </w:r>
      <w:r>
        <w:rPr>
          <w:rFonts w:cs="Arial"/>
          <w:szCs w:val="22"/>
        </w:rPr>
        <w:tab/>
        <w:t xml:space="preserve"> 0</w:t>
      </w:r>
      <w:r w:rsidR="00E509AD">
        <w:rPr>
          <w:rFonts w:cs="Arial"/>
          <w:szCs w:val="22"/>
        </w:rPr>
        <w:t>4</w:t>
      </w:r>
      <w:r>
        <w:rPr>
          <w:rFonts w:cs="Arial"/>
          <w:szCs w:val="22"/>
        </w:rPr>
        <w:t>/2023</w:t>
      </w:r>
    </w:p>
    <w:p w14:paraId="2C0A70E9" w14:textId="77777777" w:rsidR="00E509AD" w:rsidRDefault="00E509AD" w:rsidP="00E509AD">
      <w:pPr>
        <w:pStyle w:val="Textbody"/>
        <w:tabs>
          <w:tab w:val="left" w:leader="dot" w:pos="3402"/>
        </w:tabs>
        <w:spacing w:after="0"/>
        <w:ind w:left="0"/>
        <w:jc w:val="both"/>
        <w:rPr>
          <w:rFonts w:cs="Arial"/>
          <w:szCs w:val="22"/>
        </w:rPr>
      </w:pPr>
      <w:r>
        <w:rPr>
          <w:rFonts w:cs="Arial"/>
          <w:szCs w:val="22"/>
        </w:rPr>
        <w:t>Stanoviska DOSS</w:t>
      </w:r>
      <w:r>
        <w:rPr>
          <w:rFonts w:cs="Arial"/>
          <w:szCs w:val="22"/>
        </w:rPr>
        <w:tab/>
        <w:t xml:space="preserve"> 05/2023</w:t>
      </w:r>
    </w:p>
    <w:p w14:paraId="48473021" w14:textId="12547113" w:rsidR="00E509AD" w:rsidRDefault="00E509AD">
      <w:pPr>
        <w:pStyle w:val="Textbody"/>
        <w:tabs>
          <w:tab w:val="left" w:leader="dot" w:pos="3402"/>
        </w:tabs>
        <w:spacing w:after="0"/>
        <w:ind w:left="0"/>
        <w:jc w:val="both"/>
        <w:rPr>
          <w:rFonts w:cs="Arial"/>
          <w:szCs w:val="22"/>
        </w:rPr>
      </w:pPr>
      <w:r>
        <w:rPr>
          <w:rFonts w:cs="Arial"/>
          <w:szCs w:val="22"/>
        </w:rPr>
        <w:t>Stavební řízení a povolení</w:t>
      </w:r>
      <w:r>
        <w:rPr>
          <w:rFonts w:cs="Arial"/>
          <w:szCs w:val="22"/>
        </w:rPr>
        <w:tab/>
        <w:t xml:space="preserve"> 0</w:t>
      </w:r>
      <w:r w:rsidR="00CA5A03">
        <w:rPr>
          <w:rFonts w:cs="Arial"/>
          <w:szCs w:val="22"/>
        </w:rPr>
        <w:t>8</w:t>
      </w:r>
      <w:r>
        <w:rPr>
          <w:rFonts w:cs="Arial"/>
          <w:szCs w:val="22"/>
        </w:rPr>
        <w:t>/2023</w:t>
      </w:r>
    </w:p>
    <w:p w14:paraId="12B298A4" w14:textId="1C64DF1B" w:rsidR="00424A41" w:rsidRDefault="00A953DC">
      <w:pPr>
        <w:pStyle w:val="Textbody"/>
        <w:tabs>
          <w:tab w:val="left" w:leader="dot" w:pos="3402"/>
        </w:tabs>
        <w:spacing w:after="0"/>
        <w:ind w:left="0"/>
        <w:jc w:val="both"/>
        <w:rPr>
          <w:rFonts w:cs="Arial"/>
          <w:szCs w:val="22"/>
        </w:rPr>
      </w:pPr>
      <w:r>
        <w:rPr>
          <w:rFonts w:cs="Arial"/>
          <w:szCs w:val="22"/>
        </w:rPr>
        <w:t>Zahájení stavby</w:t>
      </w:r>
      <w:r>
        <w:rPr>
          <w:rFonts w:cs="Arial"/>
          <w:szCs w:val="22"/>
        </w:rPr>
        <w:tab/>
        <w:t xml:space="preserve"> </w:t>
      </w:r>
      <w:r w:rsidR="00CA5A03">
        <w:rPr>
          <w:rFonts w:cs="Arial"/>
          <w:szCs w:val="22"/>
        </w:rPr>
        <w:t>1</w:t>
      </w:r>
      <w:r>
        <w:rPr>
          <w:rFonts w:cs="Arial"/>
          <w:szCs w:val="22"/>
        </w:rPr>
        <w:t>0/2023</w:t>
      </w:r>
    </w:p>
    <w:p w14:paraId="68969934" w14:textId="2D58E88B" w:rsidR="00424A41" w:rsidRDefault="00A953DC">
      <w:pPr>
        <w:pStyle w:val="Textbody"/>
        <w:tabs>
          <w:tab w:val="left" w:leader="dot" w:pos="3402"/>
        </w:tabs>
        <w:spacing w:after="0"/>
        <w:ind w:left="0"/>
        <w:jc w:val="both"/>
        <w:rPr>
          <w:rFonts w:cs="Arial"/>
          <w:szCs w:val="22"/>
        </w:rPr>
      </w:pPr>
      <w:r>
        <w:rPr>
          <w:rFonts w:cs="Arial"/>
          <w:szCs w:val="22"/>
        </w:rPr>
        <w:t>Ukončení stavby</w:t>
      </w:r>
      <w:r>
        <w:rPr>
          <w:rFonts w:cs="Arial"/>
          <w:szCs w:val="22"/>
        </w:rPr>
        <w:tab/>
        <w:t xml:space="preserve"> </w:t>
      </w:r>
      <w:r w:rsidR="00CA5A03">
        <w:rPr>
          <w:rFonts w:cs="Arial"/>
          <w:szCs w:val="22"/>
        </w:rPr>
        <w:t>11</w:t>
      </w:r>
      <w:r>
        <w:rPr>
          <w:rFonts w:cs="Arial"/>
          <w:szCs w:val="22"/>
        </w:rPr>
        <w:t>/2023</w:t>
      </w:r>
    </w:p>
    <w:p w14:paraId="7480409F" w14:textId="77777777" w:rsidR="00424A41" w:rsidRDefault="00424A41">
      <w:pPr>
        <w:pStyle w:val="buka-secco-obsah"/>
        <w:ind w:left="426" w:hanging="426"/>
        <w:jc w:val="both"/>
        <w:rPr>
          <w:b/>
          <w:bCs/>
        </w:rPr>
      </w:pPr>
    </w:p>
    <w:p w14:paraId="773C00B4" w14:textId="77777777" w:rsidR="00424A41" w:rsidRDefault="00A953DC">
      <w:pPr>
        <w:pStyle w:val="buka-secco-obsah"/>
        <w:ind w:hanging="567"/>
        <w:jc w:val="both"/>
        <w:rPr>
          <w:b/>
          <w:bCs/>
        </w:rPr>
      </w:pPr>
      <w:r>
        <w:rPr>
          <w:b/>
          <w:bCs/>
        </w:rPr>
        <w:t xml:space="preserve">j) </w:t>
      </w:r>
      <w:r>
        <w:rPr>
          <w:b/>
          <w:bCs/>
        </w:rPr>
        <w:tab/>
        <w:t>orientační náklady stavby</w:t>
      </w:r>
    </w:p>
    <w:p w14:paraId="53F3FDCA" w14:textId="48B3BBC8" w:rsidR="00424A41" w:rsidRDefault="00A953DC">
      <w:pPr>
        <w:jc w:val="both"/>
        <w:rPr>
          <w:b/>
          <w:bCs/>
        </w:rPr>
      </w:pPr>
      <w:r>
        <w:rPr>
          <w:rFonts w:ascii="Arial" w:hAnsi="Arial" w:cs="Arial"/>
          <w:sz w:val="22"/>
          <w:szCs w:val="22"/>
        </w:rPr>
        <w:tab/>
        <w:t xml:space="preserve">Cena vychází z ukazatele průměrné rozpočtové ceny na měrnou a účelovou jednotku materiálu a práce dle ÚRS PRAHA, a.s. pro rok 2023. Plánovaná cena realizace je 1 </w:t>
      </w:r>
      <w:r w:rsidR="00CA5A03">
        <w:rPr>
          <w:rFonts w:ascii="Arial" w:hAnsi="Arial" w:cs="Arial"/>
          <w:sz w:val="22"/>
          <w:szCs w:val="22"/>
        </w:rPr>
        <w:t>2</w:t>
      </w:r>
      <w:r>
        <w:rPr>
          <w:rFonts w:ascii="Arial" w:hAnsi="Arial" w:cs="Arial"/>
          <w:sz w:val="22"/>
          <w:szCs w:val="22"/>
        </w:rPr>
        <w:t>00 000 Kč.</w:t>
      </w:r>
    </w:p>
    <w:p w14:paraId="525C06B9" w14:textId="77777777" w:rsidR="00424A41" w:rsidRDefault="00424A41">
      <w:pPr>
        <w:pStyle w:val="buka-secco-obsah"/>
        <w:ind w:left="0"/>
        <w:rPr>
          <w:szCs w:val="22"/>
        </w:rPr>
      </w:pPr>
    </w:p>
    <w:p w14:paraId="2F7AC6F7" w14:textId="77777777" w:rsidR="00424A41" w:rsidRDefault="00A953DC">
      <w:pPr>
        <w:pStyle w:val="Nadpis3"/>
        <w:tabs>
          <w:tab w:val="left" w:pos="851"/>
        </w:tabs>
        <w:spacing w:before="0"/>
        <w:rPr>
          <w:rFonts w:ascii="Arial" w:hAnsi="Arial" w:cs="Arial"/>
          <w:color w:val="000000" w:themeColor="text1"/>
        </w:rPr>
      </w:pPr>
      <w:bookmarkStart w:id="21" w:name="_Toc134187666"/>
      <w:r>
        <w:rPr>
          <w:rFonts w:ascii="Arial" w:hAnsi="Arial" w:cs="Arial"/>
          <w:color w:val="000000" w:themeColor="text1"/>
        </w:rPr>
        <w:t>B.2.2</w:t>
      </w:r>
      <w:r>
        <w:rPr>
          <w:rFonts w:ascii="Arial" w:hAnsi="Arial" w:cs="Arial"/>
          <w:color w:val="000000" w:themeColor="text1"/>
        </w:rPr>
        <w:tab/>
        <w:t>Celkové urbanistické a architektonické řešení</w:t>
      </w:r>
      <w:bookmarkEnd w:id="21"/>
    </w:p>
    <w:p w14:paraId="142FD0D1" w14:textId="77777777" w:rsidR="00424A41" w:rsidRDefault="00424A41">
      <w:pPr>
        <w:pStyle w:val="buka-secco-obsah"/>
        <w:ind w:left="0"/>
        <w:rPr>
          <w:bCs/>
        </w:rPr>
      </w:pPr>
    </w:p>
    <w:p w14:paraId="096AA8A9" w14:textId="77777777" w:rsidR="00424A41" w:rsidRDefault="00A953DC">
      <w:pPr>
        <w:pStyle w:val="buka-secco-obsah"/>
        <w:ind w:left="0"/>
        <w:rPr>
          <w:b/>
          <w:bCs/>
        </w:rPr>
      </w:pPr>
      <w:r>
        <w:rPr>
          <w:b/>
          <w:bCs/>
        </w:rPr>
        <w:t>a)</w:t>
      </w:r>
      <w:r>
        <w:rPr>
          <w:b/>
          <w:bCs/>
        </w:rPr>
        <w:tab/>
        <w:t>urbanismus – územní regulace, kompozice prostorového řešení</w:t>
      </w:r>
    </w:p>
    <w:p w14:paraId="5BD520DA" w14:textId="77777777" w:rsidR="00424A41" w:rsidRDefault="00A953DC">
      <w:pPr>
        <w:pStyle w:val="buka-secco-obsah"/>
        <w:ind w:left="0" w:firstLine="567"/>
        <w:jc w:val="both"/>
        <w:rPr>
          <w:rFonts w:cs="Arial"/>
        </w:rPr>
      </w:pPr>
      <w:r>
        <w:rPr>
          <w:rFonts w:cs="Arial"/>
        </w:rPr>
        <w:t>Navržené interiérové stavební práce nemají vliv na kompozici prostorového řešení budovy a nepodléhají územnímu řízení.</w:t>
      </w:r>
    </w:p>
    <w:p w14:paraId="1A5A33A6" w14:textId="77777777" w:rsidR="00424A41" w:rsidRDefault="00424A41">
      <w:pPr>
        <w:pStyle w:val="buka-secco-obsah"/>
        <w:ind w:left="0" w:firstLine="567"/>
        <w:jc w:val="both"/>
        <w:rPr>
          <w:lang w:eastAsia="cs-CZ" w:bidi="ar-SA"/>
        </w:rPr>
      </w:pPr>
    </w:p>
    <w:p w14:paraId="117C22BA" w14:textId="77777777" w:rsidR="00424A41" w:rsidRDefault="00A953DC">
      <w:pPr>
        <w:pStyle w:val="buka-secco-obsah"/>
        <w:ind w:left="0"/>
        <w:rPr>
          <w:b/>
          <w:bCs/>
        </w:rPr>
      </w:pPr>
      <w:r>
        <w:rPr>
          <w:b/>
          <w:bCs/>
        </w:rPr>
        <w:t>b)</w:t>
      </w:r>
      <w:r>
        <w:rPr>
          <w:b/>
          <w:bCs/>
        </w:rPr>
        <w:tab/>
        <w:t>architektonické řešení – kompozice tvarového řešení, materiálové a barevné řešení</w:t>
      </w:r>
    </w:p>
    <w:p w14:paraId="624CEE9E" w14:textId="50F78F8A" w:rsidR="00424A41" w:rsidRDefault="00A953DC" w:rsidP="00E509AD">
      <w:pPr>
        <w:suppressAutoHyphens w:val="0"/>
        <w:ind w:firstLine="567"/>
        <w:jc w:val="both"/>
        <w:rPr>
          <w:rFonts w:ascii="Arial" w:eastAsiaTheme="minorHAnsi" w:hAnsi="Arial" w:cs="Arial"/>
          <w:kern w:val="0"/>
          <w:sz w:val="22"/>
          <w:szCs w:val="22"/>
          <w:lang w:eastAsia="en-US" w:bidi="ar-SA"/>
        </w:rPr>
      </w:pPr>
      <w:r>
        <w:rPr>
          <w:rFonts w:ascii="Arial" w:eastAsiaTheme="minorHAnsi" w:hAnsi="Arial" w:cs="Arial"/>
          <w:kern w:val="0"/>
          <w:sz w:val="22"/>
          <w:szCs w:val="22"/>
          <w:lang w:eastAsia="en-US" w:bidi="ar-SA"/>
        </w:rPr>
        <w:t>Stávající bytový dům je součástí blokové zástavby, jedná se o objekt s</w:t>
      </w:r>
      <w:r w:rsidR="0049570D">
        <w:rPr>
          <w:rFonts w:ascii="Arial" w:eastAsiaTheme="minorHAnsi" w:hAnsi="Arial" w:cs="Arial"/>
          <w:kern w:val="0"/>
          <w:sz w:val="22"/>
          <w:szCs w:val="22"/>
          <w:lang w:eastAsia="en-US" w:bidi="ar-SA"/>
        </w:rPr>
        <w:t>e čtyřmi</w:t>
      </w:r>
      <w:r>
        <w:rPr>
          <w:rFonts w:ascii="Arial" w:eastAsiaTheme="minorHAnsi" w:hAnsi="Arial" w:cs="Arial"/>
          <w:kern w:val="0"/>
          <w:sz w:val="22"/>
          <w:szCs w:val="22"/>
          <w:lang w:eastAsia="en-US" w:bidi="ar-SA"/>
        </w:rPr>
        <w:t xml:space="preserve"> nadzemními podlažími, jedním suterénem a podkrovím. </w:t>
      </w:r>
    </w:p>
    <w:p w14:paraId="36D8CDE8" w14:textId="6AF1DF48" w:rsidR="00BA4ED5" w:rsidRDefault="00A953DC" w:rsidP="00E509AD">
      <w:pPr>
        <w:suppressAutoHyphens w:val="0"/>
        <w:ind w:firstLine="567"/>
        <w:jc w:val="both"/>
        <w:rPr>
          <w:rFonts w:ascii="Arial" w:eastAsiaTheme="minorHAnsi" w:hAnsi="Arial" w:cs="Arial"/>
          <w:kern w:val="0"/>
          <w:sz w:val="22"/>
          <w:szCs w:val="22"/>
          <w:lang w:eastAsia="en-US" w:bidi="ar-SA"/>
        </w:rPr>
      </w:pPr>
      <w:bookmarkStart w:id="22" w:name="_Hlk128055329"/>
      <w:r>
        <w:rPr>
          <w:rFonts w:ascii="Arial" w:eastAsiaTheme="minorHAnsi" w:hAnsi="Arial" w:cs="Arial"/>
          <w:kern w:val="0"/>
          <w:sz w:val="22"/>
          <w:szCs w:val="22"/>
          <w:lang w:eastAsia="en-US" w:bidi="ar-SA"/>
        </w:rPr>
        <w:t>Byt je tvořen</w:t>
      </w:r>
      <w:r w:rsidR="00BE01DA">
        <w:rPr>
          <w:rFonts w:ascii="Arial" w:eastAsiaTheme="minorHAnsi" w:hAnsi="Arial" w:cs="Arial"/>
          <w:kern w:val="0"/>
          <w:sz w:val="22"/>
          <w:szCs w:val="22"/>
          <w:lang w:eastAsia="en-US" w:bidi="ar-SA"/>
        </w:rPr>
        <w:t xml:space="preserve"> dvěma</w:t>
      </w:r>
      <w:r>
        <w:rPr>
          <w:rFonts w:ascii="Arial" w:eastAsiaTheme="minorHAnsi" w:hAnsi="Arial" w:cs="Arial"/>
          <w:kern w:val="0"/>
          <w:sz w:val="22"/>
          <w:szCs w:val="22"/>
          <w:lang w:eastAsia="en-US" w:bidi="ar-SA"/>
        </w:rPr>
        <w:t xml:space="preserve"> místnost</w:t>
      </w:r>
      <w:r w:rsidR="00BE01DA">
        <w:rPr>
          <w:rFonts w:ascii="Arial" w:eastAsiaTheme="minorHAnsi" w:hAnsi="Arial" w:cs="Arial"/>
          <w:kern w:val="0"/>
          <w:sz w:val="22"/>
          <w:szCs w:val="22"/>
          <w:lang w:eastAsia="en-US" w:bidi="ar-SA"/>
        </w:rPr>
        <w:t>mi</w:t>
      </w:r>
      <w:r>
        <w:rPr>
          <w:rFonts w:ascii="Arial" w:eastAsiaTheme="minorHAnsi" w:hAnsi="Arial" w:cs="Arial"/>
          <w:kern w:val="0"/>
          <w:sz w:val="22"/>
          <w:szCs w:val="22"/>
          <w:lang w:eastAsia="en-US" w:bidi="ar-SA"/>
        </w:rPr>
        <w:t xml:space="preserve"> </w:t>
      </w:r>
      <w:r w:rsidR="00BE01DA">
        <w:rPr>
          <w:rFonts w:ascii="Arial" w:eastAsiaTheme="minorHAnsi" w:hAnsi="Arial" w:cs="Arial"/>
          <w:kern w:val="0"/>
          <w:sz w:val="22"/>
          <w:szCs w:val="22"/>
          <w:lang w:eastAsia="en-US" w:bidi="ar-SA"/>
        </w:rPr>
        <w:t>a</w:t>
      </w:r>
      <w:r>
        <w:rPr>
          <w:rFonts w:ascii="Arial" w:eastAsiaTheme="minorHAnsi" w:hAnsi="Arial" w:cs="Arial"/>
          <w:kern w:val="0"/>
          <w:sz w:val="22"/>
          <w:szCs w:val="22"/>
          <w:lang w:eastAsia="en-US" w:bidi="ar-SA"/>
        </w:rPr>
        <w:t> kuchy</w:t>
      </w:r>
      <w:r w:rsidR="000E2806">
        <w:rPr>
          <w:rFonts w:ascii="Arial" w:eastAsiaTheme="minorHAnsi" w:hAnsi="Arial" w:cs="Arial"/>
          <w:kern w:val="0"/>
          <w:sz w:val="22"/>
          <w:szCs w:val="22"/>
          <w:lang w:eastAsia="en-US" w:bidi="ar-SA"/>
        </w:rPr>
        <w:t>ní</w:t>
      </w:r>
      <w:r>
        <w:rPr>
          <w:rFonts w:ascii="Arial" w:eastAsiaTheme="minorHAnsi" w:hAnsi="Arial" w:cs="Arial"/>
          <w:kern w:val="0"/>
          <w:sz w:val="22"/>
          <w:szCs w:val="22"/>
          <w:lang w:eastAsia="en-US" w:bidi="ar-SA"/>
        </w:rPr>
        <w:t>. Okn</w:t>
      </w:r>
      <w:r w:rsidR="00BE01DA">
        <w:rPr>
          <w:rFonts w:ascii="Arial" w:eastAsiaTheme="minorHAnsi" w:hAnsi="Arial" w:cs="Arial"/>
          <w:kern w:val="0"/>
          <w:sz w:val="22"/>
          <w:szCs w:val="22"/>
          <w:lang w:eastAsia="en-US" w:bidi="ar-SA"/>
        </w:rPr>
        <w:t>a</w:t>
      </w:r>
      <w:r>
        <w:rPr>
          <w:rFonts w:ascii="Arial" w:eastAsiaTheme="minorHAnsi" w:hAnsi="Arial" w:cs="Arial"/>
          <w:kern w:val="0"/>
          <w:sz w:val="22"/>
          <w:szCs w:val="22"/>
          <w:lang w:eastAsia="en-US" w:bidi="ar-SA"/>
        </w:rPr>
        <w:t xml:space="preserve"> obytn</w:t>
      </w:r>
      <w:r w:rsidR="00BE01DA">
        <w:rPr>
          <w:rFonts w:ascii="Arial" w:eastAsiaTheme="minorHAnsi" w:hAnsi="Arial" w:cs="Arial"/>
          <w:kern w:val="0"/>
          <w:sz w:val="22"/>
          <w:szCs w:val="22"/>
          <w:lang w:eastAsia="en-US" w:bidi="ar-SA"/>
        </w:rPr>
        <w:t>ých</w:t>
      </w:r>
      <w:r>
        <w:rPr>
          <w:rFonts w:ascii="Arial" w:eastAsiaTheme="minorHAnsi" w:hAnsi="Arial" w:cs="Arial"/>
          <w:kern w:val="0"/>
          <w:sz w:val="22"/>
          <w:szCs w:val="22"/>
          <w:lang w:eastAsia="en-US" w:bidi="ar-SA"/>
        </w:rPr>
        <w:t xml:space="preserve"> místnost</w:t>
      </w:r>
      <w:r w:rsidR="00BE01DA">
        <w:rPr>
          <w:rFonts w:ascii="Arial" w:eastAsiaTheme="minorHAnsi" w:hAnsi="Arial" w:cs="Arial"/>
          <w:kern w:val="0"/>
          <w:sz w:val="22"/>
          <w:szCs w:val="22"/>
          <w:lang w:eastAsia="en-US" w:bidi="ar-SA"/>
        </w:rPr>
        <w:t>í</w:t>
      </w:r>
      <w:r>
        <w:rPr>
          <w:rFonts w:ascii="Arial" w:eastAsiaTheme="minorHAnsi" w:hAnsi="Arial" w:cs="Arial"/>
          <w:kern w:val="0"/>
          <w:sz w:val="22"/>
          <w:szCs w:val="22"/>
          <w:lang w:eastAsia="en-US" w:bidi="ar-SA"/>
        </w:rPr>
        <w:t xml:space="preserve"> j</w:t>
      </w:r>
      <w:r w:rsidR="00BE01DA">
        <w:rPr>
          <w:rFonts w:ascii="Arial" w:eastAsiaTheme="minorHAnsi" w:hAnsi="Arial" w:cs="Arial"/>
          <w:kern w:val="0"/>
          <w:sz w:val="22"/>
          <w:szCs w:val="22"/>
          <w:lang w:eastAsia="en-US" w:bidi="ar-SA"/>
        </w:rPr>
        <w:t>sou</w:t>
      </w:r>
      <w:r>
        <w:rPr>
          <w:rFonts w:ascii="Arial" w:eastAsiaTheme="minorHAnsi" w:hAnsi="Arial" w:cs="Arial"/>
          <w:kern w:val="0"/>
          <w:sz w:val="22"/>
          <w:szCs w:val="22"/>
          <w:lang w:eastAsia="en-US" w:bidi="ar-SA"/>
        </w:rPr>
        <w:t xml:space="preserve"> orientované směrem na </w:t>
      </w:r>
      <w:r w:rsidR="00BE01DA">
        <w:rPr>
          <w:rFonts w:ascii="Arial" w:eastAsiaTheme="minorHAnsi" w:hAnsi="Arial" w:cs="Arial"/>
          <w:kern w:val="0"/>
          <w:sz w:val="22"/>
          <w:szCs w:val="22"/>
          <w:lang w:eastAsia="en-US" w:bidi="ar-SA"/>
        </w:rPr>
        <w:t>sever</w:t>
      </w:r>
      <w:r>
        <w:rPr>
          <w:rFonts w:ascii="Arial" w:eastAsiaTheme="minorHAnsi" w:hAnsi="Arial" w:cs="Arial"/>
          <w:kern w:val="0"/>
          <w:sz w:val="22"/>
          <w:szCs w:val="22"/>
          <w:lang w:eastAsia="en-US" w:bidi="ar-SA"/>
        </w:rPr>
        <w:t xml:space="preserve"> a pavlač směrem na </w:t>
      </w:r>
      <w:r w:rsidR="00BE01DA">
        <w:rPr>
          <w:rFonts w:ascii="Arial" w:eastAsiaTheme="minorHAnsi" w:hAnsi="Arial" w:cs="Arial"/>
          <w:kern w:val="0"/>
          <w:sz w:val="22"/>
          <w:szCs w:val="22"/>
          <w:lang w:eastAsia="en-US" w:bidi="ar-SA"/>
        </w:rPr>
        <w:t>jih</w:t>
      </w:r>
      <w:r>
        <w:rPr>
          <w:rFonts w:ascii="Arial" w:eastAsiaTheme="minorHAnsi" w:hAnsi="Arial" w:cs="Arial"/>
          <w:kern w:val="0"/>
          <w:sz w:val="22"/>
          <w:szCs w:val="22"/>
          <w:lang w:eastAsia="en-US" w:bidi="ar-SA"/>
        </w:rPr>
        <w:t>.</w:t>
      </w:r>
      <w:r w:rsidR="00341FCF">
        <w:rPr>
          <w:rFonts w:ascii="Arial" w:eastAsiaTheme="minorHAnsi" w:hAnsi="Arial" w:cs="Arial"/>
          <w:kern w:val="0"/>
          <w:sz w:val="22"/>
          <w:szCs w:val="22"/>
          <w:lang w:eastAsia="en-US" w:bidi="ar-SA"/>
        </w:rPr>
        <w:t xml:space="preserve"> </w:t>
      </w:r>
      <w:bookmarkStart w:id="23" w:name="_Hlk134181054"/>
      <w:r w:rsidR="00341FCF">
        <w:rPr>
          <w:rFonts w:ascii="Arial" w:eastAsiaTheme="minorHAnsi" w:hAnsi="Arial" w:cs="Arial"/>
          <w:kern w:val="0"/>
          <w:sz w:val="22"/>
          <w:szCs w:val="22"/>
          <w:lang w:eastAsia="en-US" w:bidi="ar-SA"/>
        </w:rPr>
        <w:t xml:space="preserve">Vnitřní příčky mezi byty i jednotlivými místnostmi jsou vyzděné </w:t>
      </w:r>
      <w:r>
        <w:rPr>
          <w:rFonts w:ascii="Arial" w:eastAsiaTheme="minorHAnsi" w:hAnsi="Arial" w:cs="Arial"/>
          <w:kern w:val="0"/>
          <w:sz w:val="22"/>
          <w:szCs w:val="22"/>
          <w:lang w:eastAsia="en-US" w:bidi="ar-SA"/>
        </w:rPr>
        <w:t>z cihel plných. Strop</w:t>
      </w:r>
      <w:r w:rsidR="00341FCF">
        <w:rPr>
          <w:rFonts w:ascii="Arial" w:eastAsiaTheme="minorHAnsi" w:hAnsi="Arial" w:cs="Arial"/>
          <w:kern w:val="0"/>
          <w:sz w:val="22"/>
          <w:szCs w:val="22"/>
          <w:lang w:eastAsia="en-US" w:bidi="ar-SA"/>
        </w:rPr>
        <w:t>y</w:t>
      </w:r>
      <w:r>
        <w:rPr>
          <w:rFonts w:ascii="Arial" w:eastAsiaTheme="minorHAnsi" w:hAnsi="Arial" w:cs="Arial"/>
          <w:kern w:val="0"/>
          <w:sz w:val="22"/>
          <w:szCs w:val="22"/>
          <w:lang w:eastAsia="en-US" w:bidi="ar-SA"/>
        </w:rPr>
        <w:t xml:space="preserve"> </w:t>
      </w:r>
      <w:r w:rsidR="00341FCF">
        <w:rPr>
          <w:rFonts w:ascii="Arial" w:eastAsiaTheme="minorHAnsi" w:hAnsi="Arial" w:cs="Arial"/>
          <w:kern w:val="0"/>
          <w:sz w:val="22"/>
          <w:szCs w:val="22"/>
          <w:lang w:eastAsia="en-US" w:bidi="ar-SA"/>
        </w:rPr>
        <w:t xml:space="preserve">mezi 2-3.NP a 3-4.NP jsou </w:t>
      </w:r>
      <w:r>
        <w:rPr>
          <w:rFonts w:ascii="Arial" w:eastAsiaTheme="minorHAnsi" w:hAnsi="Arial" w:cs="Arial"/>
          <w:kern w:val="0"/>
          <w:sz w:val="22"/>
          <w:szCs w:val="22"/>
          <w:lang w:eastAsia="en-US" w:bidi="ar-SA"/>
        </w:rPr>
        <w:t>dřevěn</w:t>
      </w:r>
      <w:r w:rsidR="00341FCF">
        <w:rPr>
          <w:rFonts w:ascii="Arial" w:eastAsiaTheme="minorHAnsi" w:hAnsi="Arial" w:cs="Arial"/>
          <w:kern w:val="0"/>
          <w:sz w:val="22"/>
          <w:szCs w:val="22"/>
          <w:lang w:eastAsia="en-US" w:bidi="ar-SA"/>
        </w:rPr>
        <w:t>é</w:t>
      </w:r>
      <w:r>
        <w:rPr>
          <w:rFonts w:ascii="Arial" w:eastAsiaTheme="minorHAnsi" w:hAnsi="Arial" w:cs="Arial"/>
          <w:kern w:val="0"/>
          <w:sz w:val="22"/>
          <w:szCs w:val="22"/>
          <w:lang w:eastAsia="en-US" w:bidi="ar-SA"/>
        </w:rPr>
        <w:t xml:space="preserve"> trámov</w:t>
      </w:r>
      <w:r w:rsidR="00E509AD">
        <w:rPr>
          <w:rFonts w:ascii="Arial" w:eastAsiaTheme="minorHAnsi" w:hAnsi="Arial" w:cs="Arial"/>
          <w:kern w:val="0"/>
          <w:sz w:val="22"/>
          <w:szCs w:val="22"/>
          <w:lang w:eastAsia="en-US" w:bidi="ar-SA"/>
        </w:rPr>
        <w:t>é</w:t>
      </w:r>
      <w:r>
        <w:rPr>
          <w:rFonts w:ascii="Arial" w:eastAsiaTheme="minorHAnsi" w:hAnsi="Arial" w:cs="Arial"/>
          <w:kern w:val="0"/>
          <w:sz w:val="22"/>
          <w:szCs w:val="22"/>
          <w:lang w:eastAsia="en-US" w:bidi="ar-SA"/>
        </w:rPr>
        <w:t xml:space="preserve">. </w:t>
      </w:r>
      <w:bookmarkStart w:id="24" w:name="_Hlk128056365"/>
      <w:r w:rsidR="00BA4ED5">
        <w:rPr>
          <w:rFonts w:ascii="Arial" w:eastAsiaTheme="minorHAnsi" w:hAnsi="Arial" w:cs="Arial"/>
          <w:kern w:val="0"/>
          <w:sz w:val="22"/>
          <w:szCs w:val="22"/>
          <w:lang w:eastAsia="en-US" w:bidi="ar-SA"/>
        </w:rPr>
        <w:t>Z PD rekonstrukce sousedních bytů č.9 a 10 z 07/2018 byl malými sondami zjiš</w:t>
      </w:r>
      <w:r w:rsidR="00267D37">
        <w:rPr>
          <w:rFonts w:ascii="Arial" w:eastAsiaTheme="minorHAnsi" w:hAnsi="Arial" w:cs="Arial"/>
          <w:kern w:val="0"/>
          <w:sz w:val="22"/>
          <w:szCs w:val="22"/>
          <w:lang w:eastAsia="en-US" w:bidi="ar-SA"/>
        </w:rPr>
        <w:t>těný</w:t>
      </w:r>
      <w:r w:rsidR="00BA4ED5">
        <w:rPr>
          <w:rFonts w:ascii="Arial" w:eastAsiaTheme="minorHAnsi" w:hAnsi="Arial" w:cs="Arial"/>
          <w:kern w:val="0"/>
          <w:sz w:val="22"/>
          <w:szCs w:val="22"/>
          <w:lang w:eastAsia="en-US" w:bidi="ar-SA"/>
        </w:rPr>
        <w:t xml:space="preserve"> následující stav souvrství podlahy: </w:t>
      </w:r>
    </w:p>
    <w:p w14:paraId="3C6B1451" w14:textId="5C536D5D" w:rsidR="00424A41" w:rsidRDefault="00BA4ED5" w:rsidP="00E509AD">
      <w:pPr>
        <w:suppressAutoHyphens w:val="0"/>
        <w:ind w:firstLine="567"/>
        <w:jc w:val="both"/>
        <w:rPr>
          <w:rFonts w:ascii="Arial" w:eastAsiaTheme="minorHAnsi" w:hAnsi="Arial" w:cs="Arial"/>
          <w:kern w:val="0"/>
          <w:sz w:val="22"/>
          <w:szCs w:val="22"/>
          <w:lang w:eastAsia="en-US" w:bidi="ar-SA"/>
        </w:rPr>
      </w:pPr>
      <w:r>
        <w:rPr>
          <w:rFonts w:ascii="Arial" w:hAnsi="Arial" w:cs="Arial"/>
          <w:sz w:val="22"/>
          <w:szCs w:val="22"/>
        </w:rPr>
        <w:t>Z</w:t>
      </w:r>
      <w:r w:rsidRPr="00BA4ED5">
        <w:rPr>
          <w:rFonts w:ascii="Arial" w:hAnsi="Arial" w:cs="Arial"/>
          <w:sz w:val="22"/>
          <w:szCs w:val="22"/>
        </w:rPr>
        <w:t>espoda trámů je podhledové prkenné podbití s rákosem a omítnutím</w:t>
      </w:r>
      <w:r>
        <w:rPr>
          <w:rFonts w:ascii="Arial" w:hAnsi="Arial" w:cs="Arial"/>
          <w:sz w:val="22"/>
          <w:szCs w:val="22"/>
        </w:rPr>
        <w:t xml:space="preserve">, nad trámy je </w:t>
      </w:r>
      <w:r w:rsidRPr="00BA4ED5">
        <w:rPr>
          <w:rFonts w:ascii="Arial" w:hAnsi="Arial" w:cs="Arial"/>
          <w:sz w:val="22"/>
          <w:szCs w:val="22"/>
        </w:rPr>
        <w:t>horní záklop z prken</w:t>
      </w:r>
      <w:r>
        <w:rPr>
          <w:rFonts w:ascii="Arial" w:hAnsi="Arial" w:cs="Arial"/>
          <w:sz w:val="22"/>
          <w:szCs w:val="22"/>
        </w:rPr>
        <w:t xml:space="preserve"> </w:t>
      </w:r>
      <w:proofErr w:type="gramStart"/>
      <w:r>
        <w:rPr>
          <w:rFonts w:ascii="Arial" w:hAnsi="Arial" w:cs="Arial"/>
          <w:sz w:val="22"/>
          <w:szCs w:val="22"/>
        </w:rPr>
        <w:t>pokrytý  cca</w:t>
      </w:r>
      <w:proofErr w:type="gramEnd"/>
      <w:r>
        <w:rPr>
          <w:rFonts w:ascii="Arial" w:hAnsi="Arial" w:cs="Arial"/>
          <w:sz w:val="22"/>
          <w:szCs w:val="22"/>
        </w:rPr>
        <w:t xml:space="preserve"> </w:t>
      </w:r>
      <w:r w:rsidRPr="00BA4ED5">
        <w:rPr>
          <w:rFonts w:ascii="Arial" w:hAnsi="Arial" w:cs="Arial"/>
          <w:sz w:val="22"/>
          <w:szCs w:val="22"/>
        </w:rPr>
        <w:t>1</w:t>
      </w:r>
      <w:r w:rsidR="00E509AD">
        <w:rPr>
          <w:rFonts w:ascii="Arial" w:hAnsi="Arial" w:cs="Arial"/>
          <w:sz w:val="22"/>
          <w:szCs w:val="22"/>
        </w:rPr>
        <w:t>1</w:t>
      </w:r>
      <w:r w:rsidRPr="00BA4ED5">
        <w:rPr>
          <w:rFonts w:ascii="Arial" w:hAnsi="Arial" w:cs="Arial"/>
          <w:sz w:val="22"/>
          <w:szCs w:val="22"/>
        </w:rPr>
        <w:t>0 mm škvárov</w:t>
      </w:r>
      <w:r>
        <w:rPr>
          <w:rFonts w:ascii="Arial" w:hAnsi="Arial" w:cs="Arial"/>
          <w:sz w:val="22"/>
          <w:szCs w:val="22"/>
        </w:rPr>
        <w:t>ého</w:t>
      </w:r>
      <w:r w:rsidRPr="00BA4ED5">
        <w:rPr>
          <w:rFonts w:ascii="Arial" w:hAnsi="Arial" w:cs="Arial"/>
          <w:sz w:val="22"/>
          <w:szCs w:val="22"/>
        </w:rPr>
        <w:t xml:space="preserve"> násyp</w:t>
      </w:r>
      <w:r>
        <w:rPr>
          <w:rFonts w:ascii="Arial" w:hAnsi="Arial" w:cs="Arial"/>
          <w:sz w:val="22"/>
          <w:szCs w:val="22"/>
        </w:rPr>
        <w:t>u</w:t>
      </w:r>
      <w:r w:rsidRPr="00BA4ED5">
        <w:rPr>
          <w:rFonts w:ascii="Arial" w:hAnsi="Arial" w:cs="Arial"/>
          <w:sz w:val="22"/>
          <w:szCs w:val="22"/>
        </w:rPr>
        <w:t xml:space="preserve">. </w:t>
      </w:r>
      <w:r>
        <w:rPr>
          <w:rFonts w:ascii="Arial" w:hAnsi="Arial" w:cs="Arial"/>
          <w:sz w:val="22"/>
          <w:szCs w:val="22"/>
        </w:rPr>
        <w:t>V</w:t>
      </w:r>
      <w:r w:rsidRPr="00BA4ED5">
        <w:rPr>
          <w:rFonts w:ascii="Arial" w:hAnsi="Arial" w:cs="Arial"/>
          <w:sz w:val="22"/>
          <w:szCs w:val="22"/>
        </w:rPr>
        <w:t xml:space="preserve"> násypu jsou </w:t>
      </w:r>
      <w:r>
        <w:rPr>
          <w:rFonts w:ascii="Arial" w:hAnsi="Arial" w:cs="Arial"/>
          <w:sz w:val="22"/>
          <w:szCs w:val="22"/>
        </w:rPr>
        <w:t>usazeny</w:t>
      </w:r>
      <w:r w:rsidRPr="00BA4ED5">
        <w:rPr>
          <w:rFonts w:ascii="Arial" w:hAnsi="Arial" w:cs="Arial"/>
          <w:sz w:val="22"/>
          <w:szCs w:val="22"/>
        </w:rPr>
        <w:t xml:space="preserve"> polštáře z hranolů cca</w:t>
      </w:r>
      <w:r w:rsidR="00267D37">
        <w:rPr>
          <w:rFonts w:ascii="Arial" w:hAnsi="Arial" w:cs="Arial"/>
          <w:sz w:val="22"/>
          <w:szCs w:val="22"/>
        </w:rPr>
        <w:t xml:space="preserve"> </w:t>
      </w:r>
      <w:r w:rsidRPr="00BA4ED5">
        <w:rPr>
          <w:rFonts w:ascii="Arial" w:hAnsi="Arial" w:cs="Arial"/>
          <w:sz w:val="22"/>
          <w:szCs w:val="22"/>
        </w:rPr>
        <w:t>1</w:t>
      </w:r>
      <w:r w:rsidR="00E509AD">
        <w:rPr>
          <w:rFonts w:ascii="Arial" w:hAnsi="Arial" w:cs="Arial"/>
          <w:sz w:val="22"/>
          <w:szCs w:val="22"/>
        </w:rPr>
        <w:t>2</w:t>
      </w:r>
      <w:r w:rsidRPr="00BA4ED5">
        <w:rPr>
          <w:rFonts w:ascii="Arial" w:hAnsi="Arial" w:cs="Arial"/>
          <w:sz w:val="22"/>
          <w:szCs w:val="22"/>
        </w:rPr>
        <w:t>0x</w:t>
      </w:r>
      <w:r w:rsidR="00E509AD">
        <w:rPr>
          <w:rFonts w:ascii="Arial" w:hAnsi="Arial" w:cs="Arial"/>
          <w:sz w:val="22"/>
          <w:szCs w:val="22"/>
        </w:rPr>
        <w:t>8</w:t>
      </w:r>
      <w:r w:rsidRPr="00BA4ED5">
        <w:rPr>
          <w:rFonts w:ascii="Arial" w:hAnsi="Arial" w:cs="Arial"/>
          <w:sz w:val="22"/>
          <w:szCs w:val="22"/>
        </w:rPr>
        <w:t>0</w:t>
      </w:r>
      <w:r w:rsidR="00267D37">
        <w:rPr>
          <w:rFonts w:ascii="Arial" w:hAnsi="Arial" w:cs="Arial"/>
          <w:sz w:val="22"/>
          <w:szCs w:val="22"/>
        </w:rPr>
        <w:t xml:space="preserve"> </w:t>
      </w:r>
      <w:r w:rsidRPr="00BA4ED5">
        <w:rPr>
          <w:rFonts w:ascii="Arial" w:hAnsi="Arial" w:cs="Arial"/>
          <w:sz w:val="22"/>
          <w:szCs w:val="22"/>
        </w:rPr>
        <w:t>mm, na kterých</w:t>
      </w:r>
      <w:r w:rsidR="00267D37">
        <w:rPr>
          <w:rFonts w:ascii="Arial" w:hAnsi="Arial" w:cs="Arial"/>
          <w:sz w:val="22"/>
          <w:szCs w:val="22"/>
        </w:rPr>
        <w:t xml:space="preserve"> leží vrchní prkenný záklop</w:t>
      </w:r>
      <w:r>
        <w:rPr>
          <w:rFonts w:ascii="Calibri" w:hAnsi="Calibri" w:cs="Calibri"/>
        </w:rPr>
        <w:t>.</w:t>
      </w:r>
      <w:r w:rsidR="00267D37">
        <w:rPr>
          <w:rFonts w:ascii="Calibri" w:hAnsi="Calibri" w:cs="Calibri"/>
        </w:rPr>
        <w:t xml:space="preserve"> </w:t>
      </w:r>
      <w:r w:rsidR="00A953DC">
        <w:rPr>
          <w:rFonts w:ascii="Arial" w:eastAsiaTheme="minorHAnsi" w:hAnsi="Arial" w:cs="Arial"/>
          <w:kern w:val="0"/>
          <w:sz w:val="22"/>
          <w:szCs w:val="22"/>
          <w:lang w:eastAsia="en-US" w:bidi="ar-SA"/>
        </w:rPr>
        <w:t xml:space="preserve">Podlahová krytina je </w:t>
      </w:r>
      <w:r w:rsidR="00267D37">
        <w:rPr>
          <w:rFonts w:ascii="Arial" w:eastAsiaTheme="minorHAnsi" w:hAnsi="Arial" w:cs="Arial"/>
          <w:kern w:val="0"/>
          <w:sz w:val="22"/>
          <w:szCs w:val="22"/>
          <w:lang w:eastAsia="en-US" w:bidi="ar-SA"/>
        </w:rPr>
        <w:t xml:space="preserve">potom různého druhu, podle účelu </w:t>
      </w:r>
      <w:proofErr w:type="gramStart"/>
      <w:r w:rsidR="00267D37">
        <w:rPr>
          <w:rFonts w:ascii="Arial" w:eastAsiaTheme="minorHAnsi" w:hAnsi="Arial" w:cs="Arial"/>
          <w:kern w:val="0"/>
          <w:sz w:val="22"/>
          <w:szCs w:val="22"/>
          <w:lang w:eastAsia="en-US" w:bidi="ar-SA"/>
        </w:rPr>
        <w:t>místností .</w:t>
      </w:r>
      <w:proofErr w:type="gramEnd"/>
      <w:r w:rsidR="00267D37">
        <w:rPr>
          <w:rFonts w:ascii="Arial" w:eastAsiaTheme="minorHAnsi" w:hAnsi="Arial" w:cs="Arial"/>
          <w:kern w:val="0"/>
          <w:sz w:val="22"/>
          <w:szCs w:val="22"/>
          <w:lang w:eastAsia="en-US" w:bidi="ar-SA"/>
        </w:rPr>
        <w:t xml:space="preserve"> V obytných částech je </w:t>
      </w:r>
      <w:r w:rsidR="00BE01DA">
        <w:rPr>
          <w:rFonts w:ascii="Arial" w:eastAsiaTheme="minorHAnsi" w:hAnsi="Arial" w:cs="Arial"/>
          <w:kern w:val="0"/>
          <w:sz w:val="22"/>
          <w:szCs w:val="22"/>
          <w:lang w:eastAsia="en-US" w:bidi="ar-SA"/>
        </w:rPr>
        <w:t>dřevěná vlysová</w:t>
      </w:r>
      <w:r w:rsidR="00267D37">
        <w:rPr>
          <w:rFonts w:ascii="Arial" w:eastAsiaTheme="minorHAnsi" w:hAnsi="Arial" w:cs="Arial"/>
          <w:kern w:val="0"/>
          <w:sz w:val="22"/>
          <w:szCs w:val="22"/>
          <w:lang w:eastAsia="en-US" w:bidi="ar-SA"/>
        </w:rPr>
        <w:t xml:space="preserve"> (starší „vídeňský“, novější „rybinový“ vzor)</w:t>
      </w:r>
      <w:r w:rsidR="00BE01DA">
        <w:rPr>
          <w:rFonts w:ascii="Arial" w:eastAsiaTheme="minorHAnsi" w:hAnsi="Arial" w:cs="Arial"/>
          <w:kern w:val="0"/>
          <w:sz w:val="22"/>
          <w:szCs w:val="22"/>
          <w:lang w:eastAsia="en-US" w:bidi="ar-SA"/>
        </w:rPr>
        <w:t xml:space="preserve">, </w:t>
      </w:r>
      <w:r w:rsidR="00267D37">
        <w:rPr>
          <w:rFonts w:ascii="Arial" w:eastAsiaTheme="minorHAnsi" w:hAnsi="Arial" w:cs="Arial"/>
          <w:kern w:val="0"/>
          <w:sz w:val="22"/>
          <w:szCs w:val="22"/>
          <w:lang w:eastAsia="en-US" w:bidi="ar-SA"/>
        </w:rPr>
        <w:t>v hale, kuchyni a předsíni leží </w:t>
      </w:r>
      <w:r w:rsidR="00CB06DC">
        <w:rPr>
          <w:rFonts w:ascii="Arial" w:eastAsiaTheme="minorHAnsi" w:hAnsi="Arial" w:cs="Arial"/>
          <w:kern w:val="0"/>
          <w:sz w:val="22"/>
          <w:szCs w:val="22"/>
          <w:lang w:eastAsia="en-US" w:bidi="ar-SA"/>
        </w:rPr>
        <w:t>PVC</w:t>
      </w:r>
      <w:r w:rsidR="00267D37">
        <w:rPr>
          <w:rFonts w:ascii="Arial" w:eastAsiaTheme="minorHAnsi" w:hAnsi="Arial" w:cs="Arial"/>
          <w:kern w:val="0"/>
          <w:sz w:val="22"/>
          <w:szCs w:val="22"/>
          <w:lang w:eastAsia="en-US" w:bidi="ar-SA"/>
        </w:rPr>
        <w:t xml:space="preserve"> (</w:t>
      </w:r>
      <w:r w:rsidR="00BE01DA">
        <w:rPr>
          <w:rFonts w:ascii="Arial" w:eastAsiaTheme="minorHAnsi" w:hAnsi="Arial" w:cs="Arial"/>
          <w:kern w:val="0"/>
          <w:sz w:val="22"/>
          <w:szCs w:val="22"/>
          <w:lang w:eastAsia="en-US" w:bidi="ar-SA"/>
        </w:rPr>
        <w:t>linolea</w:t>
      </w:r>
      <w:r w:rsidR="00267D37">
        <w:rPr>
          <w:rFonts w:ascii="Arial" w:eastAsiaTheme="minorHAnsi" w:hAnsi="Arial" w:cs="Arial"/>
          <w:kern w:val="0"/>
          <w:sz w:val="22"/>
          <w:szCs w:val="22"/>
          <w:lang w:eastAsia="en-US" w:bidi="ar-SA"/>
        </w:rPr>
        <w:t>)</w:t>
      </w:r>
      <w:r w:rsidR="00A953DC">
        <w:rPr>
          <w:rFonts w:ascii="Arial" w:eastAsiaTheme="minorHAnsi" w:hAnsi="Arial" w:cs="Arial"/>
          <w:kern w:val="0"/>
          <w:sz w:val="22"/>
          <w:szCs w:val="22"/>
          <w:lang w:eastAsia="en-US" w:bidi="ar-SA"/>
        </w:rPr>
        <w:t xml:space="preserve"> a </w:t>
      </w:r>
      <w:r w:rsidR="00267D37">
        <w:rPr>
          <w:rFonts w:ascii="Arial" w:eastAsiaTheme="minorHAnsi" w:hAnsi="Arial" w:cs="Arial"/>
          <w:kern w:val="0"/>
          <w:sz w:val="22"/>
          <w:szCs w:val="22"/>
          <w:lang w:eastAsia="en-US" w:bidi="ar-SA"/>
        </w:rPr>
        <w:t>na pavlači a WC je</w:t>
      </w:r>
      <w:r w:rsidR="00A953DC">
        <w:rPr>
          <w:rFonts w:ascii="Arial" w:eastAsiaTheme="minorHAnsi" w:hAnsi="Arial" w:cs="Arial"/>
          <w:kern w:val="0"/>
          <w:sz w:val="22"/>
          <w:szCs w:val="22"/>
          <w:lang w:eastAsia="en-US" w:bidi="ar-SA"/>
        </w:rPr>
        <w:t xml:space="preserve"> keramick</w:t>
      </w:r>
      <w:r w:rsidR="00267D37">
        <w:rPr>
          <w:rFonts w:ascii="Arial" w:eastAsiaTheme="minorHAnsi" w:hAnsi="Arial" w:cs="Arial"/>
          <w:kern w:val="0"/>
          <w:sz w:val="22"/>
          <w:szCs w:val="22"/>
          <w:lang w:eastAsia="en-US" w:bidi="ar-SA"/>
        </w:rPr>
        <w:t>á</w:t>
      </w:r>
      <w:r w:rsidR="00A953DC">
        <w:rPr>
          <w:rFonts w:ascii="Arial" w:eastAsiaTheme="minorHAnsi" w:hAnsi="Arial" w:cs="Arial"/>
          <w:kern w:val="0"/>
          <w:sz w:val="22"/>
          <w:szCs w:val="22"/>
          <w:lang w:eastAsia="en-US" w:bidi="ar-SA"/>
        </w:rPr>
        <w:t xml:space="preserve"> dlažb</w:t>
      </w:r>
      <w:bookmarkEnd w:id="24"/>
      <w:r w:rsidR="00267D37">
        <w:rPr>
          <w:rFonts w:ascii="Arial" w:eastAsiaTheme="minorHAnsi" w:hAnsi="Arial" w:cs="Arial"/>
          <w:kern w:val="0"/>
          <w:sz w:val="22"/>
          <w:szCs w:val="22"/>
          <w:lang w:eastAsia="en-US" w:bidi="ar-SA"/>
        </w:rPr>
        <w:t>a</w:t>
      </w:r>
      <w:r w:rsidR="00A953DC">
        <w:rPr>
          <w:rFonts w:ascii="Arial" w:eastAsiaTheme="minorHAnsi" w:hAnsi="Arial" w:cs="Arial"/>
          <w:kern w:val="0"/>
          <w:sz w:val="22"/>
          <w:szCs w:val="22"/>
          <w:lang w:eastAsia="en-US" w:bidi="ar-SA"/>
        </w:rPr>
        <w:t xml:space="preserve">. </w:t>
      </w:r>
      <w:r w:rsidR="00267D37">
        <w:rPr>
          <w:rFonts w:ascii="Arial" w:eastAsiaTheme="minorHAnsi" w:hAnsi="Arial" w:cs="Arial"/>
          <w:kern w:val="0"/>
          <w:sz w:val="22"/>
          <w:szCs w:val="22"/>
          <w:lang w:eastAsia="en-US" w:bidi="ar-SA"/>
        </w:rPr>
        <w:t xml:space="preserve">Pod PVC a novějšími </w:t>
      </w:r>
      <w:proofErr w:type="gramStart"/>
      <w:r w:rsidR="00267D37">
        <w:rPr>
          <w:rFonts w:ascii="Arial" w:eastAsiaTheme="minorHAnsi" w:hAnsi="Arial" w:cs="Arial"/>
          <w:kern w:val="0"/>
          <w:sz w:val="22"/>
          <w:szCs w:val="22"/>
          <w:lang w:eastAsia="en-US" w:bidi="ar-SA"/>
        </w:rPr>
        <w:t>parketami  lze</w:t>
      </w:r>
      <w:proofErr w:type="gramEnd"/>
      <w:r w:rsidR="00267D37">
        <w:rPr>
          <w:rFonts w:ascii="Arial" w:eastAsiaTheme="minorHAnsi" w:hAnsi="Arial" w:cs="Arial"/>
          <w:kern w:val="0"/>
          <w:sz w:val="22"/>
          <w:szCs w:val="22"/>
          <w:lang w:eastAsia="en-US" w:bidi="ar-SA"/>
        </w:rPr>
        <w:t xml:space="preserve"> místy předpokládat zbytky původní pochozí vrstvy (xylolit, vlysy, dlažba). </w:t>
      </w:r>
      <w:r w:rsidR="00BE01DA">
        <w:rPr>
          <w:rFonts w:ascii="Arial" w:eastAsiaTheme="minorHAnsi" w:hAnsi="Arial" w:cs="Arial"/>
          <w:kern w:val="0"/>
          <w:sz w:val="22"/>
          <w:szCs w:val="22"/>
          <w:lang w:eastAsia="en-US" w:bidi="ar-SA"/>
        </w:rPr>
        <w:t>Okna</w:t>
      </w:r>
      <w:r w:rsidR="00A953DC">
        <w:rPr>
          <w:rFonts w:ascii="Arial" w:eastAsiaTheme="minorHAnsi" w:hAnsi="Arial" w:cs="Arial"/>
          <w:kern w:val="0"/>
          <w:sz w:val="22"/>
          <w:szCs w:val="22"/>
          <w:lang w:eastAsia="en-US" w:bidi="ar-SA"/>
        </w:rPr>
        <w:t xml:space="preserve"> </w:t>
      </w:r>
      <w:r w:rsidR="00267D37">
        <w:rPr>
          <w:rFonts w:ascii="Arial" w:eastAsiaTheme="minorHAnsi" w:hAnsi="Arial" w:cs="Arial"/>
          <w:kern w:val="0"/>
          <w:sz w:val="22"/>
          <w:szCs w:val="22"/>
          <w:lang w:eastAsia="en-US" w:bidi="ar-SA"/>
        </w:rPr>
        <w:t xml:space="preserve">do ulice </w:t>
      </w:r>
      <w:r w:rsidR="00BE01DA">
        <w:rPr>
          <w:rFonts w:ascii="Arial" w:eastAsiaTheme="minorHAnsi" w:hAnsi="Arial" w:cs="Arial"/>
          <w:kern w:val="0"/>
          <w:sz w:val="22"/>
          <w:szCs w:val="22"/>
          <w:lang w:eastAsia="en-US" w:bidi="ar-SA"/>
        </w:rPr>
        <w:t xml:space="preserve">jsou </w:t>
      </w:r>
      <w:r w:rsidR="00A953DC">
        <w:rPr>
          <w:rFonts w:ascii="Arial" w:eastAsiaTheme="minorHAnsi" w:hAnsi="Arial" w:cs="Arial"/>
          <w:kern w:val="0"/>
          <w:sz w:val="22"/>
          <w:szCs w:val="22"/>
          <w:lang w:eastAsia="en-US" w:bidi="ar-SA"/>
        </w:rPr>
        <w:t>dřevěn</w:t>
      </w:r>
      <w:r w:rsidR="00267D37">
        <w:rPr>
          <w:rFonts w:ascii="Arial" w:eastAsiaTheme="minorHAnsi" w:hAnsi="Arial" w:cs="Arial"/>
          <w:kern w:val="0"/>
          <w:sz w:val="22"/>
          <w:szCs w:val="22"/>
          <w:lang w:eastAsia="en-US" w:bidi="ar-SA"/>
        </w:rPr>
        <w:t>á</w:t>
      </w:r>
      <w:r w:rsidR="00A953DC">
        <w:rPr>
          <w:rFonts w:ascii="Arial" w:eastAsiaTheme="minorHAnsi" w:hAnsi="Arial" w:cs="Arial"/>
          <w:kern w:val="0"/>
          <w:sz w:val="22"/>
          <w:szCs w:val="22"/>
          <w:lang w:eastAsia="en-US" w:bidi="ar-SA"/>
        </w:rPr>
        <w:t xml:space="preserve"> dvojit</w:t>
      </w:r>
      <w:r w:rsidR="00BE01DA">
        <w:rPr>
          <w:rFonts w:ascii="Arial" w:eastAsiaTheme="minorHAnsi" w:hAnsi="Arial" w:cs="Arial"/>
          <w:kern w:val="0"/>
          <w:sz w:val="22"/>
          <w:szCs w:val="22"/>
          <w:lang w:eastAsia="en-US" w:bidi="ar-SA"/>
        </w:rPr>
        <w:t>á</w:t>
      </w:r>
      <w:r w:rsidR="00A953DC">
        <w:rPr>
          <w:rFonts w:ascii="Arial" w:eastAsiaTheme="minorHAnsi" w:hAnsi="Arial" w:cs="Arial"/>
          <w:kern w:val="0"/>
          <w:sz w:val="22"/>
          <w:szCs w:val="22"/>
          <w:lang w:eastAsia="en-US" w:bidi="ar-SA"/>
        </w:rPr>
        <w:t xml:space="preserve"> špaletov</w:t>
      </w:r>
      <w:r w:rsidR="00BE01DA">
        <w:rPr>
          <w:rFonts w:ascii="Arial" w:eastAsiaTheme="minorHAnsi" w:hAnsi="Arial" w:cs="Arial"/>
          <w:kern w:val="0"/>
          <w:sz w:val="22"/>
          <w:szCs w:val="22"/>
          <w:lang w:eastAsia="en-US" w:bidi="ar-SA"/>
        </w:rPr>
        <w:t>á, do pavlače jednoduchá (bez špalety)</w:t>
      </w:r>
      <w:r w:rsidR="00267D37">
        <w:rPr>
          <w:rFonts w:ascii="Arial" w:eastAsiaTheme="minorHAnsi" w:hAnsi="Arial" w:cs="Arial"/>
          <w:kern w:val="0"/>
          <w:sz w:val="22"/>
          <w:szCs w:val="22"/>
          <w:lang w:eastAsia="en-US" w:bidi="ar-SA"/>
        </w:rPr>
        <w:t>, jedná se o repliky původních historických oken</w:t>
      </w:r>
      <w:r w:rsidR="00A953DC">
        <w:rPr>
          <w:rFonts w:ascii="Arial" w:eastAsiaTheme="minorHAnsi" w:hAnsi="Arial" w:cs="Arial"/>
          <w:kern w:val="0"/>
          <w:sz w:val="22"/>
          <w:szCs w:val="22"/>
          <w:lang w:eastAsia="en-US" w:bidi="ar-SA"/>
        </w:rPr>
        <w:t>.</w:t>
      </w:r>
      <w:r w:rsidR="00267D37">
        <w:rPr>
          <w:rFonts w:ascii="Arial" w:eastAsiaTheme="minorHAnsi" w:hAnsi="Arial" w:cs="Arial"/>
          <w:kern w:val="0"/>
          <w:sz w:val="22"/>
          <w:szCs w:val="22"/>
          <w:lang w:eastAsia="en-US" w:bidi="ar-SA"/>
        </w:rPr>
        <w:t xml:space="preserve"> Vnitřní okna a dveře </w:t>
      </w:r>
      <w:r w:rsidR="00BC06AA">
        <w:rPr>
          <w:rFonts w:ascii="Arial" w:eastAsiaTheme="minorHAnsi" w:hAnsi="Arial" w:cs="Arial"/>
          <w:kern w:val="0"/>
          <w:sz w:val="22"/>
          <w:szCs w:val="22"/>
          <w:lang w:eastAsia="en-US" w:bidi="ar-SA"/>
        </w:rPr>
        <w:t xml:space="preserve">(kazetové s </w:t>
      </w:r>
      <w:proofErr w:type="spellStart"/>
      <w:r w:rsidR="00BC06AA">
        <w:rPr>
          <w:rFonts w:ascii="Arial" w:eastAsiaTheme="minorHAnsi" w:hAnsi="Arial" w:cs="Arial"/>
          <w:kern w:val="0"/>
          <w:sz w:val="22"/>
          <w:szCs w:val="22"/>
          <w:lang w:eastAsia="en-US" w:bidi="ar-SA"/>
        </w:rPr>
        <w:t>s</w:t>
      </w:r>
      <w:proofErr w:type="spellEnd"/>
      <w:r w:rsidR="00BC06AA">
        <w:rPr>
          <w:rFonts w:ascii="Arial" w:eastAsiaTheme="minorHAnsi" w:hAnsi="Arial" w:cs="Arial"/>
          <w:kern w:val="0"/>
          <w:sz w:val="22"/>
          <w:szCs w:val="22"/>
          <w:lang w:eastAsia="en-US" w:bidi="ar-SA"/>
        </w:rPr>
        <w:t xml:space="preserve"> obložkovou zárubní) </w:t>
      </w:r>
      <w:r w:rsidR="00267D37">
        <w:rPr>
          <w:rFonts w:ascii="Arial" w:eastAsiaTheme="minorHAnsi" w:hAnsi="Arial" w:cs="Arial"/>
          <w:kern w:val="0"/>
          <w:sz w:val="22"/>
          <w:szCs w:val="22"/>
          <w:lang w:eastAsia="en-US" w:bidi="ar-SA"/>
        </w:rPr>
        <w:t>v bytě jsou původní dřevěná, v </w:t>
      </w:r>
      <w:proofErr w:type="spellStart"/>
      <w:r w:rsidR="00267D37">
        <w:rPr>
          <w:rFonts w:ascii="Arial" w:eastAsiaTheme="minorHAnsi" w:hAnsi="Arial" w:cs="Arial"/>
          <w:kern w:val="0"/>
          <w:sz w:val="22"/>
          <w:szCs w:val="22"/>
          <w:lang w:eastAsia="en-US" w:bidi="ar-SA"/>
        </w:rPr>
        <w:t>rel</w:t>
      </w:r>
      <w:proofErr w:type="spellEnd"/>
      <w:r w:rsidR="00267D37">
        <w:rPr>
          <w:rFonts w:ascii="Arial" w:eastAsiaTheme="minorHAnsi" w:hAnsi="Arial" w:cs="Arial"/>
          <w:kern w:val="0"/>
          <w:sz w:val="22"/>
          <w:szCs w:val="22"/>
          <w:lang w:eastAsia="en-US" w:bidi="ar-SA"/>
        </w:rPr>
        <w:t xml:space="preserve">. dobrém stavu a budou </w:t>
      </w:r>
      <w:proofErr w:type="gramStart"/>
      <w:r w:rsidR="00267D37">
        <w:rPr>
          <w:rFonts w:ascii="Arial" w:eastAsiaTheme="minorHAnsi" w:hAnsi="Arial" w:cs="Arial"/>
          <w:kern w:val="0"/>
          <w:sz w:val="22"/>
          <w:szCs w:val="22"/>
          <w:lang w:eastAsia="en-US" w:bidi="ar-SA"/>
        </w:rPr>
        <w:t>repasov</w:t>
      </w:r>
      <w:r w:rsidR="0090775C">
        <w:rPr>
          <w:rFonts w:ascii="Arial" w:eastAsiaTheme="minorHAnsi" w:hAnsi="Arial" w:cs="Arial"/>
          <w:kern w:val="0"/>
          <w:sz w:val="22"/>
          <w:szCs w:val="22"/>
          <w:lang w:eastAsia="en-US" w:bidi="ar-SA"/>
        </w:rPr>
        <w:t>ána</w:t>
      </w:r>
      <w:proofErr w:type="gramEnd"/>
      <w:r w:rsidR="00267D37">
        <w:rPr>
          <w:rFonts w:ascii="Arial" w:eastAsiaTheme="minorHAnsi" w:hAnsi="Arial" w:cs="Arial"/>
          <w:kern w:val="0"/>
          <w:sz w:val="22"/>
          <w:szCs w:val="22"/>
          <w:lang w:eastAsia="en-US" w:bidi="ar-SA"/>
        </w:rPr>
        <w:t xml:space="preserve"> popř. také nahrazena kopiemi.</w:t>
      </w:r>
    </w:p>
    <w:bookmarkEnd w:id="22"/>
    <w:bookmarkEnd w:id="23"/>
    <w:p w14:paraId="72F736FF" w14:textId="77777777" w:rsidR="00424A41" w:rsidRDefault="00424A41">
      <w:pPr>
        <w:pStyle w:val="Textbody"/>
        <w:spacing w:after="0"/>
        <w:ind w:left="0"/>
      </w:pPr>
    </w:p>
    <w:p w14:paraId="33312797" w14:textId="77777777" w:rsidR="00E509AD" w:rsidRDefault="00E509AD">
      <w:pPr>
        <w:pStyle w:val="Textbody"/>
        <w:spacing w:after="0"/>
        <w:ind w:left="0"/>
      </w:pPr>
    </w:p>
    <w:p w14:paraId="4D9545D7" w14:textId="77777777" w:rsidR="00E509AD" w:rsidRDefault="00E509AD">
      <w:pPr>
        <w:pStyle w:val="Textbody"/>
        <w:spacing w:after="0"/>
        <w:ind w:left="0"/>
      </w:pPr>
    </w:p>
    <w:p w14:paraId="1105D119" w14:textId="77777777" w:rsidR="00424A41" w:rsidRDefault="00A953DC">
      <w:pPr>
        <w:pStyle w:val="Nadpis3"/>
        <w:tabs>
          <w:tab w:val="left" w:pos="851"/>
        </w:tabs>
        <w:spacing w:before="0"/>
        <w:rPr>
          <w:rFonts w:ascii="Arial" w:hAnsi="Arial" w:cs="Arial"/>
          <w:color w:val="000000" w:themeColor="text1"/>
        </w:rPr>
      </w:pPr>
      <w:bookmarkStart w:id="25" w:name="_Toc134187667"/>
      <w:r>
        <w:rPr>
          <w:rFonts w:ascii="Arial" w:hAnsi="Arial" w:cs="Arial"/>
          <w:color w:val="000000" w:themeColor="text1"/>
        </w:rPr>
        <w:t>B.2.3</w:t>
      </w:r>
      <w:r>
        <w:rPr>
          <w:rFonts w:ascii="Arial" w:hAnsi="Arial" w:cs="Arial"/>
          <w:color w:val="000000" w:themeColor="text1"/>
        </w:rPr>
        <w:tab/>
        <w:t>Celkové provozní řešení, technologie výroby</w:t>
      </w:r>
      <w:bookmarkEnd w:id="25"/>
    </w:p>
    <w:p w14:paraId="27335452" w14:textId="77777777" w:rsidR="00424A41" w:rsidRDefault="00424A41">
      <w:pPr>
        <w:pStyle w:val="buka-secco-obsah"/>
        <w:ind w:left="0" w:firstLine="567"/>
        <w:jc w:val="both"/>
        <w:rPr>
          <w:rFonts w:cs="Arial"/>
        </w:rPr>
      </w:pPr>
    </w:p>
    <w:p w14:paraId="4EF80FAF" w14:textId="3F81E9DB" w:rsidR="00E509AD" w:rsidRPr="00861730" w:rsidRDefault="00A953DC" w:rsidP="00E509AD">
      <w:pPr>
        <w:suppressAutoHyphens w:val="0"/>
        <w:rPr>
          <w:rFonts w:cs="Arial"/>
          <w:sz w:val="22"/>
          <w:szCs w:val="22"/>
        </w:rPr>
      </w:pPr>
      <w:r>
        <w:rPr>
          <w:rFonts w:ascii="Arial" w:eastAsiaTheme="minorHAnsi" w:hAnsi="Arial" w:cs="Arial"/>
          <w:kern w:val="0"/>
          <w:sz w:val="22"/>
          <w:szCs w:val="22"/>
          <w:lang w:eastAsia="en-US" w:bidi="ar-SA"/>
        </w:rPr>
        <w:lastRenderedPageBreak/>
        <w:t xml:space="preserve">Jedná se o bytovou jednotku, která má </w:t>
      </w:r>
      <w:r w:rsidR="005B20F4">
        <w:rPr>
          <w:rFonts w:ascii="Arial" w:eastAsiaTheme="minorHAnsi" w:hAnsi="Arial" w:cs="Arial"/>
          <w:kern w:val="0"/>
          <w:sz w:val="22"/>
          <w:szCs w:val="22"/>
          <w:lang w:eastAsia="en-US" w:bidi="ar-SA"/>
        </w:rPr>
        <w:t xml:space="preserve">ve stávajícím stavu </w:t>
      </w:r>
      <w:r>
        <w:rPr>
          <w:rFonts w:ascii="Arial" w:eastAsiaTheme="minorHAnsi" w:hAnsi="Arial" w:cs="Arial"/>
          <w:kern w:val="0"/>
          <w:sz w:val="22"/>
          <w:szCs w:val="22"/>
          <w:lang w:eastAsia="en-US" w:bidi="ar-SA"/>
        </w:rPr>
        <w:t xml:space="preserve">jednu </w:t>
      </w:r>
      <w:r w:rsidR="005B20F4">
        <w:rPr>
          <w:rFonts w:ascii="Arial" w:eastAsiaTheme="minorHAnsi" w:hAnsi="Arial" w:cs="Arial"/>
          <w:kern w:val="0"/>
          <w:sz w:val="22"/>
          <w:szCs w:val="22"/>
          <w:lang w:eastAsia="en-US" w:bidi="ar-SA"/>
        </w:rPr>
        <w:t xml:space="preserve">dvě velké </w:t>
      </w:r>
      <w:r>
        <w:rPr>
          <w:rFonts w:ascii="Arial" w:eastAsiaTheme="minorHAnsi" w:hAnsi="Arial" w:cs="Arial"/>
          <w:kern w:val="0"/>
          <w:sz w:val="22"/>
          <w:szCs w:val="22"/>
          <w:lang w:eastAsia="en-US" w:bidi="ar-SA"/>
        </w:rPr>
        <w:t>obytn</w:t>
      </w:r>
      <w:r w:rsidR="005B20F4">
        <w:rPr>
          <w:rFonts w:ascii="Arial" w:eastAsiaTheme="minorHAnsi" w:hAnsi="Arial" w:cs="Arial"/>
          <w:kern w:val="0"/>
          <w:sz w:val="22"/>
          <w:szCs w:val="22"/>
          <w:lang w:eastAsia="en-US" w:bidi="ar-SA"/>
        </w:rPr>
        <w:t>é</w:t>
      </w:r>
      <w:r>
        <w:rPr>
          <w:rFonts w:ascii="Arial" w:eastAsiaTheme="minorHAnsi" w:hAnsi="Arial" w:cs="Arial"/>
          <w:kern w:val="0"/>
          <w:sz w:val="22"/>
          <w:szCs w:val="22"/>
          <w:lang w:eastAsia="en-US" w:bidi="ar-SA"/>
        </w:rPr>
        <w:t xml:space="preserve"> místnost</w:t>
      </w:r>
      <w:r w:rsidR="005B20F4">
        <w:rPr>
          <w:rFonts w:ascii="Arial" w:eastAsiaTheme="minorHAnsi" w:hAnsi="Arial" w:cs="Arial"/>
          <w:kern w:val="0"/>
          <w:sz w:val="22"/>
          <w:szCs w:val="22"/>
          <w:lang w:eastAsia="en-US" w:bidi="ar-SA"/>
        </w:rPr>
        <w:t>i, samostatnou</w:t>
      </w:r>
      <w:r>
        <w:rPr>
          <w:rFonts w:ascii="Arial" w:eastAsiaTheme="minorHAnsi" w:hAnsi="Arial" w:cs="Arial"/>
          <w:kern w:val="0"/>
          <w:sz w:val="22"/>
          <w:szCs w:val="22"/>
          <w:lang w:eastAsia="en-US" w:bidi="ar-SA"/>
        </w:rPr>
        <w:t xml:space="preserve"> kuchyň, </w:t>
      </w:r>
      <w:r w:rsidR="005B20F4">
        <w:rPr>
          <w:rFonts w:ascii="Arial" w:eastAsiaTheme="minorHAnsi" w:hAnsi="Arial" w:cs="Arial"/>
          <w:kern w:val="0"/>
          <w:sz w:val="22"/>
          <w:szCs w:val="22"/>
          <w:lang w:eastAsia="en-US" w:bidi="ar-SA"/>
        </w:rPr>
        <w:t>a halu. Původní prostor koupelny byl předělán na komoru, WC je mimo byt na pavlači, provizorně připojené k bytu pomocí přepažení příčkou – vzniklo zádveří (předsíň)</w:t>
      </w:r>
      <w:r>
        <w:rPr>
          <w:rFonts w:ascii="Arial" w:eastAsiaTheme="minorHAnsi" w:hAnsi="Arial" w:cs="Arial"/>
          <w:kern w:val="0"/>
          <w:sz w:val="22"/>
          <w:szCs w:val="22"/>
          <w:lang w:eastAsia="en-US" w:bidi="ar-SA"/>
        </w:rPr>
        <w:t>. Byt je připojen na kanalizaci, vodu, plyn a elektřinu.</w:t>
      </w:r>
      <w:r w:rsidR="00E509AD">
        <w:rPr>
          <w:rFonts w:ascii="Arial" w:eastAsiaTheme="minorHAnsi" w:hAnsi="Arial" w:cs="Arial"/>
          <w:kern w:val="0"/>
          <w:sz w:val="22"/>
          <w:szCs w:val="22"/>
          <w:lang w:eastAsia="en-US" w:bidi="ar-SA"/>
        </w:rPr>
        <w:t xml:space="preserve"> </w:t>
      </w:r>
      <w:r w:rsidR="00E509AD">
        <w:rPr>
          <w:rFonts w:ascii="Arial" w:eastAsiaTheme="minorHAnsi" w:hAnsi="Arial" w:cs="Arial"/>
          <w:kern w:val="0"/>
          <w:sz w:val="22"/>
          <w:szCs w:val="22"/>
        </w:rPr>
        <w:t xml:space="preserve">V bytové jednotce není </w:t>
      </w:r>
      <w:proofErr w:type="spellStart"/>
      <w:r w:rsidR="00E509AD">
        <w:rPr>
          <w:rFonts w:ascii="Arial" w:eastAsiaTheme="minorHAnsi" w:hAnsi="Arial" w:cs="Arial"/>
          <w:kern w:val="0"/>
          <w:sz w:val="22"/>
          <w:szCs w:val="22"/>
        </w:rPr>
        <w:t>uvažovano</w:t>
      </w:r>
      <w:proofErr w:type="spellEnd"/>
      <w:r w:rsidR="00E509AD">
        <w:rPr>
          <w:rFonts w:ascii="Arial" w:eastAsiaTheme="minorHAnsi" w:hAnsi="Arial" w:cs="Arial"/>
          <w:kern w:val="0"/>
          <w:sz w:val="22"/>
          <w:szCs w:val="22"/>
        </w:rPr>
        <w:t xml:space="preserve"> s žádnou výrobní technologií.</w:t>
      </w:r>
    </w:p>
    <w:p w14:paraId="77369604" w14:textId="1D7E8A89" w:rsidR="00424A41" w:rsidRDefault="00424A41" w:rsidP="00E509AD">
      <w:pPr>
        <w:suppressAutoHyphens w:val="0"/>
        <w:ind w:firstLine="567"/>
        <w:jc w:val="both"/>
        <w:rPr>
          <w:rFonts w:cs="Arial"/>
        </w:rPr>
      </w:pPr>
    </w:p>
    <w:p w14:paraId="44FBD30E" w14:textId="77777777" w:rsidR="00424A41" w:rsidRDefault="00A953DC">
      <w:pPr>
        <w:pStyle w:val="Nadpis3"/>
        <w:tabs>
          <w:tab w:val="left" w:pos="851"/>
        </w:tabs>
        <w:spacing w:before="0"/>
        <w:rPr>
          <w:rFonts w:ascii="Arial" w:hAnsi="Arial" w:cs="Arial"/>
        </w:rPr>
      </w:pPr>
      <w:bookmarkStart w:id="26" w:name="_Toc134187668"/>
      <w:r>
        <w:rPr>
          <w:rFonts w:ascii="Arial" w:hAnsi="Arial" w:cs="Arial"/>
          <w:color w:val="auto"/>
        </w:rPr>
        <w:t>B.2.4</w:t>
      </w:r>
      <w:r>
        <w:rPr>
          <w:rFonts w:ascii="Arial" w:hAnsi="Arial" w:cs="Arial"/>
          <w:color w:val="auto"/>
        </w:rPr>
        <w:tab/>
        <w:t>Bezbariérové užívání stavby</w:t>
      </w:r>
      <w:bookmarkEnd w:id="26"/>
    </w:p>
    <w:p w14:paraId="0BDC89F8" w14:textId="77777777" w:rsidR="00424A41" w:rsidRDefault="00424A41">
      <w:pPr>
        <w:ind w:firstLine="567"/>
        <w:jc w:val="both"/>
        <w:rPr>
          <w:rFonts w:ascii="Arial" w:hAnsi="Arial" w:cs="Arial"/>
          <w:sz w:val="22"/>
          <w:szCs w:val="22"/>
        </w:rPr>
      </w:pPr>
    </w:p>
    <w:p w14:paraId="26A5A651" w14:textId="77777777" w:rsidR="00424A41" w:rsidRDefault="00A953DC" w:rsidP="00E509AD">
      <w:pPr>
        <w:suppressAutoHyphens w:val="0"/>
        <w:ind w:firstLine="567"/>
        <w:jc w:val="both"/>
        <w:rPr>
          <w:rFonts w:ascii="Arial" w:eastAsiaTheme="minorHAnsi" w:hAnsi="Arial" w:cs="Arial"/>
          <w:kern w:val="0"/>
          <w:sz w:val="22"/>
          <w:szCs w:val="22"/>
          <w:lang w:eastAsia="en-US" w:bidi="ar-SA"/>
        </w:rPr>
      </w:pPr>
      <w:r>
        <w:rPr>
          <w:rFonts w:ascii="Arial" w:eastAsiaTheme="minorHAnsi" w:hAnsi="Arial" w:cs="Arial"/>
          <w:kern w:val="0"/>
          <w:sz w:val="22"/>
          <w:szCs w:val="22"/>
          <w:lang w:eastAsia="en-US" w:bidi="ar-SA"/>
        </w:rPr>
        <w:t>Stavební záměr nemění stávající dispoziční řešení objektu pouze dispozici bytové jednotky.</w:t>
      </w:r>
    </w:p>
    <w:p w14:paraId="3BEA463F" w14:textId="77777777" w:rsidR="00424A41" w:rsidRDefault="00A953DC" w:rsidP="00E509AD">
      <w:pPr>
        <w:suppressAutoHyphens w:val="0"/>
        <w:jc w:val="both"/>
        <w:rPr>
          <w:rFonts w:ascii="Arial" w:eastAsiaTheme="minorHAnsi" w:hAnsi="Arial" w:cs="Arial"/>
          <w:kern w:val="0"/>
          <w:sz w:val="22"/>
          <w:szCs w:val="22"/>
          <w:lang w:eastAsia="en-US" w:bidi="ar-SA"/>
        </w:rPr>
      </w:pPr>
      <w:r>
        <w:rPr>
          <w:rFonts w:ascii="Arial" w:eastAsiaTheme="minorHAnsi" w:hAnsi="Arial" w:cs="Arial"/>
          <w:kern w:val="0"/>
          <w:sz w:val="22"/>
          <w:szCs w:val="22"/>
          <w:lang w:eastAsia="en-US" w:bidi="ar-SA"/>
        </w:rPr>
        <w:t>Návrhem se nemění stávající přístup do domu a dalších pater. Přístup do objektu je po schodech</w:t>
      </w:r>
    </w:p>
    <w:p w14:paraId="2595AA0B" w14:textId="77777777" w:rsidR="00424A41" w:rsidRDefault="00A953DC" w:rsidP="00E509AD">
      <w:pPr>
        <w:suppressAutoHyphens w:val="0"/>
        <w:jc w:val="both"/>
        <w:rPr>
          <w:rFonts w:ascii="Arial" w:eastAsiaTheme="minorHAnsi" w:hAnsi="Arial" w:cs="Arial"/>
          <w:kern w:val="0"/>
          <w:sz w:val="22"/>
          <w:szCs w:val="22"/>
          <w:lang w:eastAsia="en-US" w:bidi="ar-SA"/>
        </w:rPr>
      </w:pPr>
      <w:r>
        <w:rPr>
          <w:rFonts w:ascii="Arial" w:eastAsiaTheme="minorHAnsi" w:hAnsi="Arial" w:cs="Arial"/>
          <w:kern w:val="0"/>
          <w:sz w:val="22"/>
          <w:szCs w:val="22"/>
          <w:lang w:eastAsia="en-US" w:bidi="ar-SA"/>
        </w:rPr>
        <w:t>a tedy nesplňuje základní technické požadavky na stavby stanovené vyhláškou č.398/2009 Sb., o</w:t>
      </w:r>
    </w:p>
    <w:p w14:paraId="79A92296" w14:textId="77777777" w:rsidR="00424A41" w:rsidRDefault="00A953DC" w:rsidP="00E509AD">
      <w:pPr>
        <w:jc w:val="both"/>
        <w:rPr>
          <w:rFonts w:ascii="Arial" w:hAnsi="Arial" w:cs="Arial"/>
          <w:sz w:val="22"/>
          <w:szCs w:val="22"/>
        </w:rPr>
      </w:pPr>
      <w:r>
        <w:rPr>
          <w:rFonts w:ascii="Arial" w:eastAsiaTheme="minorHAnsi" w:hAnsi="Arial" w:cs="Arial"/>
          <w:kern w:val="0"/>
          <w:sz w:val="22"/>
          <w:szCs w:val="22"/>
          <w:lang w:eastAsia="en-US" w:bidi="ar-SA"/>
        </w:rPr>
        <w:t>obecných technických požadavcích zabezpečujících bezbariérové užívání staveb.</w:t>
      </w:r>
    </w:p>
    <w:p w14:paraId="68A0D657" w14:textId="77777777" w:rsidR="00424A41" w:rsidRDefault="00424A41">
      <w:pPr>
        <w:pStyle w:val="buka-secco-obsah"/>
        <w:ind w:left="0"/>
        <w:jc w:val="both"/>
        <w:rPr>
          <w:rFonts w:cs="Arial"/>
          <w:szCs w:val="22"/>
        </w:rPr>
      </w:pPr>
    </w:p>
    <w:p w14:paraId="7D4BBF90" w14:textId="77777777" w:rsidR="00424A41" w:rsidRDefault="00A953DC">
      <w:pPr>
        <w:pStyle w:val="Nadpis3"/>
        <w:tabs>
          <w:tab w:val="left" w:pos="851"/>
        </w:tabs>
        <w:spacing w:before="0"/>
        <w:rPr>
          <w:rFonts w:ascii="Arial" w:hAnsi="Arial" w:cs="Arial"/>
          <w:color w:val="auto"/>
        </w:rPr>
      </w:pPr>
      <w:bookmarkStart w:id="27" w:name="_Toc134187669"/>
      <w:r>
        <w:rPr>
          <w:rFonts w:ascii="Arial" w:hAnsi="Arial" w:cs="Arial"/>
          <w:color w:val="auto"/>
        </w:rPr>
        <w:t>B.2.5</w:t>
      </w:r>
      <w:r>
        <w:rPr>
          <w:rFonts w:ascii="Arial" w:hAnsi="Arial" w:cs="Arial"/>
          <w:color w:val="auto"/>
        </w:rPr>
        <w:tab/>
        <w:t>Bezpečnost při užívání stavby</w:t>
      </w:r>
      <w:bookmarkEnd w:id="27"/>
    </w:p>
    <w:p w14:paraId="5E00F018" w14:textId="77777777" w:rsidR="00424A41" w:rsidRDefault="00424A41">
      <w:pPr>
        <w:pStyle w:val="buka-secco-obsah"/>
        <w:ind w:left="0"/>
        <w:rPr>
          <w:bCs/>
        </w:rPr>
      </w:pPr>
    </w:p>
    <w:p w14:paraId="6507C16D" w14:textId="77777777" w:rsidR="00424A41" w:rsidRDefault="00A953DC" w:rsidP="00D3298D">
      <w:pPr>
        <w:pStyle w:val="Textbody"/>
        <w:spacing w:after="0"/>
        <w:ind w:left="0" w:firstLine="567"/>
        <w:jc w:val="both"/>
        <w:rPr>
          <w:rFonts w:cs="Arial"/>
          <w:kern w:val="0"/>
          <w:szCs w:val="22"/>
          <w:lang w:eastAsia="cs-CZ" w:bidi="ar-SA"/>
        </w:rPr>
      </w:pPr>
      <w:r>
        <w:rPr>
          <w:rFonts w:cs="Arial"/>
          <w:kern w:val="0"/>
          <w:szCs w:val="22"/>
          <w:lang w:eastAsia="cs-CZ" w:bidi="ar-SA"/>
        </w:rPr>
        <w:t xml:space="preserve">Dokumentace splňuje požadavky stanovené </w:t>
      </w:r>
      <w:r>
        <w:rPr>
          <w:rFonts w:cs="Arial"/>
          <w:szCs w:val="22"/>
        </w:rPr>
        <w:t xml:space="preserve">zákonem č. 183/2006 Sb., o územním plánování a stavebním řádu (stavební zákon), ve znění pozdějších předpisů </w:t>
      </w:r>
      <w:r>
        <w:rPr>
          <w:rFonts w:cs="Arial"/>
          <w:kern w:val="0"/>
          <w:szCs w:val="22"/>
          <w:lang w:eastAsia="cs-CZ" w:bidi="ar-SA"/>
        </w:rPr>
        <w:t>a také nařízení č. 10/2016 Sb. hl. m. Prahy, kterým se stanovují obecné požadavky na využívání území a technické požadavky stavby v hlavním městě Praze (pražské stavební předpisy).</w:t>
      </w:r>
    </w:p>
    <w:p w14:paraId="75946456" w14:textId="77777777" w:rsidR="00424A41" w:rsidRDefault="00A953DC" w:rsidP="00D3298D">
      <w:pPr>
        <w:pStyle w:val="Textbody"/>
        <w:spacing w:after="0"/>
        <w:ind w:left="0" w:firstLine="567"/>
        <w:jc w:val="both"/>
        <w:rPr>
          <w:rFonts w:cs="Arial"/>
          <w:szCs w:val="22"/>
        </w:rPr>
      </w:pPr>
      <w:r>
        <w:rPr>
          <w:rFonts w:cs="Arial"/>
          <w:szCs w:val="22"/>
        </w:rPr>
        <w:t xml:space="preserve">Vzhledem k provozu a využití předmětných prostorů nevznikají požadavky na omezení rizik, vznik bezpečnostních pásem a nových chráněných únikových cest. </w:t>
      </w:r>
    </w:p>
    <w:p w14:paraId="58DA2D1A" w14:textId="77777777" w:rsidR="00424A41" w:rsidRDefault="00A953DC" w:rsidP="00D3298D">
      <w:pPr>
        <w:pStyle w:val="Textbody"/>
        <w:spacing w:after="0"/>
        <w:ind w:left="0" w:firstLine="567"/>
        <w:jc w:val="both"/>
        <w:rPr>
          <w:rFonts w:cs="Arial"/>
          <w:szCs w:val="22"/>
        </w:rPr>
      </w:pPr>
      <w:r>
        <w:rPr>
          <w:rFonts w:cs="Arial"/>
          <w:szCs w:val="22"/>
        </w:rPr>
        <w:t>V průběhu užívání stavby dodržovat lhůty pravidelných revizí a provádět pravidelné požárně-preventivní kontroly.</w:t>
      </w:r>
    </w:p>
    <w:p w14:paraId="45013402" w14:textId="77777777" w:rsidR="00424A41" w:rsidRDefault="00424A41">
      <w:pPr>
        <w:pStyle w:val="Textbody"/>
        <w:spacing w:after="0"/>
        <w:ind w:left="0" w:firstLine="567"/>
        <w:jc w:val="both"/>
        <w:rPr>
          <w:rFonts w:cs="Arial"/>
        </w:rPr>
      </w:pPr>
    </w:p>
    <w:p w14:paraId="5A350A57" w14:textId="77777777" w:rsidR="00424A41" w:rsidRDefault="00A953DC">
      <w:pPr>
        <w:pStyle w:val="Nadpis3"/>
        <w:tabs>
          <w:tab w:val="left" w:pos="851"/>
        </w:tabs>
        <w:spacing w:before="0"/>
        <w:rPr>
          <w:rFonts w:ascii="Arial" w:hAnsi="Arial" w:cs="Arial"/>
          <w:color w:val="auto"/>
        </w:rPr>
      </w:pPr>
      <w:bookmarkStart w:id="28" w:name="_Toc134187670"/>
      <w:r>
        <w:rPr>
          <w:rFonts w:ascii="Arial" w:hAnsi="Arial" w:cs="Arial"/>
          <w:color w:val="auto"/>
        </w:rPr>
        <w:t>B.2.6</w:t>
      </w:r>
      <w:r>
        <w:rPr>
          <w:rFonts w:ascii="Arial" w:hAnsi="Arial" w:cs="Arial"/>
          <w:color w:val="auto"/>
        </w:rPr>
        <w:tab/>
        <w:t>Základní charakteristika objektů</w:t>
      </w:r>
      <w:bookmarkEnd w:id="28"/>
    </w:p>
    <w:p w14:paraId="3FDA8EBC" w14:textId="77777777" w:rsidR="00424A41" w:rsidRDefault="00424A41">
      <w:pPr>
        <w:pStyle w:val="buka-secco-obsah"/>
        <w:ind w:left="0"/>
        <w:jc w:val="both"/>
        <w:rPr>
          <w:rFonts w:cs="Arial"/>
          <w:szCs w:val="22"/>
        </w:rPr>
      </w:pPr>
    </w:p>
    <w:p w14:paraId="3EA2A80D" w14:textId="77777777" w:rsidR="00424A41" w:rsidRDefault="00A953DC">
      <w:pPr>
        <w:pStyle w:val="buka-secco-obsah"/>
        <w:ind w:left="0"/>
        <w:rPr>
          <w:b/>
          <w:bCs/>
        </w:rPr>
      </w:pPr>
      <w:r>
        <w:rPr>
          <w:b/>
          <w:bCs/>
        </w:rPr>
        <w:t>a)</w:t>
      </w:r>
      <w:r>
        <w:rPr>
          <w:b/>
          <w:bCs/>
        </w:rPr>
        <w:tab/>
        <w:t>stavební řešení</w:t>
      </w:r>
    </w:p>
    <w:p w14:paraId="0115C7D4" w14:textId="77777777" w:rsidR="00424A41" w:rsidRDefault="00424A41">
      <w:pPr>
        <w:suppressAutoHyphens w:val="0"/>
        <w:rPr>
          <w:rFonts w:ascii="Arial" w:eastAsiaTheme="minorHAnsi" w:hAnsi="Arial" w:cs="Arial"/>
          <w:kern w:val="0"/>
          <w:sz w:val="22"/>
          <w:szCs w:val="22"/>
          <w:lang w:eastAsia="en-US" w:bidi="ar-SA"/>
        </w:rPr>
      </w:pPr>
    </w:p>
    <w:p w14:paraId="3B9FBFF8" w14:textId="46B1D03C" w:rsidR="00424A41" w:rsidRDefault="00A953DC" w:rsidP="00D3298D">
      <w:pPr>
        <w:widowControl w:val="0"/>
        <w:suppressAutoHyphens w:val="0"/>
        <w:ind w:firstLine="567"/>
        <w:jc w:val="both"/>
      </w:pPr>
      <w:r>
        <w:rPr>
          <w:rFonts w:ascii="Arial" w:eastAsiaTheme="minorHAnsi" w:hAnsi="Arial" w:cs="Arial"/>
          <w:kern w:val="0"/>
          <w:sz w:val="22"/>
          <w:szCs w:val="22"/>
          <w:lang w:eastAsia="en-US" w:bidi="ar-SA"/>
        </w:rPr>
        <w:t>V navrhované dispozici bud</w:t>
      </w:r>
      <w:r w:rsidR="005B20F4">
        <w:rPr>
          <w:rFonts w:ascii="Arial" w:eastAsiaTheme="minorHAnsi" w:hAnsi="Arial" w:cs="Arial"/>
          <w:kern w:val="0"/>
          <w:sz w:val="22"/>
          <w:szCs w:val="22"/>
          <w:lang w:eastAsia="en-US" w:bidi="ar-SA"/>
        </w:rPr>
        <w:t>e</w:t>
      </w:r>
      <w:r>
        <w:rPr>
          <w:rFonts w:ascii="Arial" w:eastAsiaTheme="minorHAnsi" w:hAnsi="Arial" w:cs="Arial"/>
          <w:kern w:val="0"/>
          <w:sz w:val="22"/>
          <w:szCs w:val="22"/>
          <w:lang w:eastAsia="en-US" w:bidi="ar-SA"/>
        </w:rPr>
        <w:t xml:space="preserve"> </w:t>
      </w:r>
      <w:r w:rsidR="005B20F4">
        <w:rPr>
          <w:rFonts w:ascii="Arial" w:eastAsiaTheme="minorHAnsi" w:hAnsi="Arial" w:cs="Arial"/>
          <w:kern w:val="0"/>
          <w:sz w:val="22"/>
          <w:szCs w:val="22"/>
          <w:lang w:eastAsia="en-US" w:bidi="ar-SA"/>
        </w:rPr>
        <w:t xml:space="preserve">provedena nová </w:t>
      </w:r>
      <w:r w:rsidR="00435E45">
        <w:rPr>
          <w:rFonts w:ascii="Arial" w:eastAsiaTheme="minorHAnsi" w:hAnsi="Arial" w:cs="Arial"/>
          <w:kern w:val="0"/>
          <w:sz w:val="22"/>
          <w:szCs w:val="22"/>
          <w:lang w:eastAsia="en-US" w:bidi="ar-SA"/>
        </w:rPr>
        <w:t xml:space="preserve">zděná </w:t>
      </w:r>
      <w:r>
        <w:rPr>
          <w:rFonts w:ascii="Arial" w:eastAsiaTheme="minorHAnsi" w:hAnsi="Arial" w:cs="Arial"/>
          <w:kern w:val="0"/>
          <w:sz w:val="22"/>
          <w:szCs w:val="22"/>
          <w:lang w:eastAsia="en-US" w:bidi="ar-SA"/>
        </w:rPr>
        <w:t>příčk</w:t>
      </w:r>
      <w:r w:rsidR="005B20F4">
        <w:rPr>
          <w:rFonts w:ascii="Arial" w:eastAsiaTheme="minorHAnsi" w:hAnsi="Arial" w:cs="Arial"/>
          <w:kern w:val="0"/>
          <w:sz w:val="22"/>
          <w:szCs w:val="22"/>
          <w:lang w:eastAsia="en-US" w:bidi="ar-SA"/>
        </w:rPr>
        <w:t>a</w:t>
      </w:r>
      <w:r>
        <w:rPr>
          <w:rFonts w:ascii="Arial" w:eastAsiaTheme="minorHAnsi" w:hAnsi="Arial" w:cs="Arial"/>
          <w:kern w:val="0"/>
          <w:sz w:val="22"/>
          <w:szCs w:val="22"/>
          <w:lang w:eastAsia="en-US" w:bidi="ar-SA"/>
        </w:rPr>
        <w:t xml:space="preserve"> </w:t>
      </w:r>
      <w:r w:rsidR="005B20F4">
        <w:rPr>
          <w:rFonts w:ascii="Arial" w:eastAsiaTheme="minorHAnsi" w:hAnsi="Arial" w:cs="Arial"/>
          <w:kern w:val="0"/>
          <w:sz w:val="22"/>
          <w:szCs w:val="22"/>
          <w:lang w:eastAsia="en-US" w:bidi="ar-SA"/>
        </w:rPr>
        <w:t>(rozdělení stávajícího WC na 2 místnosti)</w:t>
      </w:r>
      <w:r>
        <w:rPr>
          <w:rFonts w:ascii="Arial" w:eastAsiaTheme="minorHAnsi" w:hAnsi="Arial" w:cs="Arial"/>
          <w:kern w:val="0"/>
          <w:sz w:val="22"/>
          <w:szCs w:val="22"/>
          <w:lang w:eastAsia="en-US" w:bidi="ar-SA"/>
        </w:rPr>
        <w:t xml:space="preserve">. </w:t>
      </w:r>
      <w:r w:rsidRPr="00D3298D">
        <w:rPr>
          <w:rFonts w:ascii="Arial" w:eastAsiaTheme="minorHAnsi" w:hAnsi="Arial" w:cs="Arial"/>
          <w:kern w:val="0"/>
          <w:sz w:val="22"/>
          <w:szCs w:val="22"/>
          <w:lang w:eastAsia="en-US" w:bidi="ar-SA"/>
        </w:rPr>
        <w:t xml:space="preserve">Pro zlepšení akustické pohody bytu budou stávající </w:t>
      </w:r>
      <w:proofErr w:type="spellStart"/>
      <w:r w:rsidR="00435E45">
        <w:rPr>
          <w:rFonts w:ascii="Arial" w:eastAsiaTheme="minorHAnsi" w:hAnsi="Arial" w:cs="Arial"/>
          <w:kern w:val="0"/>
          <w:sz w:val="22"/>
          <w:szCs w:val="22"/>
          <w:lang w:eastAsia="en-US" w:bidi="ar-SA"/>
        </w:rPr>
        <w:t>mezibytové</w:t>
      </w:r>
      <w:proofErr w:type="spellEnd"/>
      <w:r w:rsidR="00435E45">
        <w:rPr>
          <w:rFonts w:ascii="Arial" w:eastAsiaTheme="minorHAnsi" w:hAnsi="Arial" w:cs="Arial"/>
          <w:kern w:val="0"/>
          <w:sz w:val="22"/>
          <w:szCs w:val="22"/>
          <w:lang w:eastAsia="en-US" w:bidi="ar-SA"/>
        </w:rPr>
        <w:t xml:space="preserve"> </w:t>
      </w:r>
      <w:r w:rsidRPr="00D3298D">
        <w:rPr>
          <w:rFonts w:ascii="Arial" w:eastAsiaTheme="minorHAnsi" w:hAnsi="Arial" w:cs="Arial"/>
          <w:kern w:val="0"/>
          <w:sz w:val="22"/>
          <w:szCs w:val="22"/>
          <w:lang w:eastAsia="en-US" w:bidi="ar-SA"/>
        </w:rPr>
        <w:t xml:space="preserve">dělící zděné příčky opatřeny akustickou </w:t>
      </w:r>
      <w:proofErr w:type="spellStart"/>
      <w:r w:rsidR="00435E45">
        <w:rPr>
          <w:rFonts w:ascii="Arial" w:eastAsiaTheme="minorHAnsi" w:hAnsi="Arial" w:cs="Arial"/>
          <w:kern w:val="0"/>
          <w:sz w:val="22"/>
          <w:szCs w:val="22"/>
          <w:lang w:eastAsia="en-US" w:bidi="ar-SA"/>
        </w:rPr>
        <w:t>sdk</w:t>
      </w:r>
      <w:proofErr w:type="spellEnd"/>
      <w:r w:rsidR="00435E45">
        <w:rPr>
          <w:rFonts w:ascii="Arial" w:eastAsiaTheme="minorHAnsi" w:hAnsi="Arial" w:cs="Arial"/>
          <w:kern w:val="0"/>
          <w:sz w:val="22"/>
          <w:szCs w:val="22"/>
          <w:lang w:eastAsia="en-US" w:bidi="ar-SA"/>
        </w:rPr>
        <w:t xml:space="preserve"> </w:t>
      </w:r>
      <w:r w:rsidRPr="00D3298D">
        <w:rPr>
          <w:rFonts w:ascii="Arial" w:eastAsiaTheme="minorHAnsi" w:hAnsi="Arial" w:cs="Arial"/>
          <w:kern w:val="0"/>
          <w:sz w:val="22"/>
          <w:szCs w:val="22"/>
          <w:lang w:eastAsia="en-US" w:bidi="ar-SA"/>
        </w:rPr>
        <w:t>předstěno</w:t>
      </w:r>
      <w:r w:rsidR="00435E45">
        <w:rPr>
          <w:rFonts w:ascii="Arial" w:eastAsiaTheme="minorHAnsi" w:hAnsi="Arial" w:cs="Arial"/>
          <w:kern w:val="0"/>
          <w:sz w:val="22"/>
          <w:szCs w:val="22"/>
          <w:lang w:eastAsia="en-US" w:bidi="ar-SA"/>
        </w:rPr>
        <w:t>u</w:t>
      </w:r>
      <w:r w:rsidRPr="00D3298D">
        <w:rPr>
          <w:rFonts w:ascii="Arial" w:eastAsiaTheme="minorHAnsi" w:hAnsi="Arial" w:cs="Arial"/>
          <w:kern w:val="0"/>
          <w:sz w:val="22"/>
          <w:szCs w:val="22"/>
          <w:lang w:eastAsia="en-US" w:bidi="ar-SA"/>
        </w:rPr>
        <w:t>. V</w:t>
      </w:r>
      <w:r w:rsidR="00435E45">
        <w:rPr>
          <w:rFonts w:ascii="Arial" w:eastAsiaTheme="minorHAnsi" w:hAnsi="Arial" w:cs="Arial"/>
          <w:kern w:val="0"/>
          <w:sz w:val="22"/>
          <w:szCs w:val="22"/>
          <w:lang w:eastAsia="en-US" w:bidi="ar-SA"/>
        </w:rPr>
        <w:t> předsíni, prádelně, hale a koupelně</w:t>
      </w:r>
      <w:r w:rsidRPr="00D3298D">
        <w:rPr>
          <w:rFonts w:ascii="Arial" w:eastAsiaTheme="minorHAnsi" w:hAnsi="Arial" w:cs="Arial"/>
          <w:kern w:val="0"/>
          <w:sz w:val="22"/>
          <w:szCs w:val="22"/>
          <w:lang w:eastAsia="en-US" w:bidi="ar-SA"/>
        </w:rPr>
        <w:t xml:space="preserve"> bude nově instalován SDK podhled.</w:t>
      </w:r>
      <w:r w:rsidR="00A61C31">
        <w:rPr>
          <w:rFonts w:ascii="Arial" w:eastAsiaTheme="minorHAnsi" w:hAnsi="Arial" w:cs="Arial"/>
          <w:kern w:val="0"/>
          <w:sz w:val="22"/>
          <w:szCs w:val="22"/>
          <w:lang w:eastAsia="en-US" w:bidi="ar-SA"/>
        </w:rPr>
        <w:t xml:space="preserve"> </w:t>
      </w:r>
      <w:r>
        <w:rPr>
          <w:rFonts w:ascii="Arial" w:eastAsiaTheme="minorHAnsi" w:hAnsi="Arial" w:cs="Arial"/>
          <w:kern w:val="0"/>
          <w:sz w:val="22"/>
          <w:szCs w:val="22"/>
          <w:lang w:eastAsia="en-US" w:bidi="ar-SA"/>
        </w:rPr>
        <w:t xml:space="preserve">Nově budou provedeny </w:t>
      </w:r>
      <w:r w:rsidR="00435E45">
        <w:rPr>
          <w:rFonts w:ascii="Arial" w:eastAsiaTheme="minorHAnsi" w:hAnsi="Arial" w:cs="Arial"/>
          <w:kern w:val="0"/>
          <w:sz w:val="22"/>
          <w:szCs w:val="22"/>
          <w:lang w:eastAsia="en-US" w:bidi="ar-SA"/>
        </w:rPr>
        <w:t>suché</w:t>
      </w:r>
      <w:r>
        <w:rPr>
          <w:rFonts w:ascii="Arial" w:eastAsiaTheme="minorHAnsi" w:hAnsi="Arial" w:cs="Arial"/>
          <w:kern w:val="0"/>
          <w:sz w:val="22"/>
          <w:szCs w:val="22"/>
          <w:lang w:eastAsia="en-US" w:bidi="ar-SA"/>
        </w:rPr>
        <w:t xml:space="preserve"> podlahy, nášlapná vrstva dle typu místnosti</w:t>
      </w:r>
      <w:r w:rsidR="00435E45">
        <w:rPr>
          <w:rFonts w:ascii="Arial" w:eastAsiaTheme="minorHAnsi" w:hAnsi="Arial" w:cs="Arial"/>
          <w:kern w:val="0"/>
          <w:sz w:val="22"/>
          <w:szCs w:val="22"/>
          <w:lang w:eastAsia="en-US" w:bidi="ar-SA"/>
        </w:rPr>
        <w:t xml:space="preserve"> (parkety vzor Vídeňský kříž, </w:t>
      </w:r>
      <w:r w:rsidR="0004268F">
        <w:rPr>
          <w:rFonts w:ascii="Arial" w:eastAsiaTheme="minorHAnsi" w:hAnsi="Arial" w:cs="Arial"/>
          <w:kern w:val="0"/>
          <w:sz w:val="22"/>
          <w:szCs w:val="22"/>
          <w:lang w:eastAsia="en-US" w:bidi="ar-SA"/>
        </w:rPr>
        <w:t>dlažba)</w:t>
      </w:r>
      <w:r>
        <w:rPr>
          <w:rFonts w:ascii="Arial" w:eastAsiaTheme="minorHAnsi" w:hAnsi="Arial" w:cs="Arial"/>
          <w:kern w:val="0"/>
          <w:sz w:val="22"/>
          <w:szCs w:val="22"/>
          <w:lang w:eastAsia="en-US" w:bidi="ar-SA"/>
        </w:rPr>
        <w:t>.</w:t>
      </w:r>
    </w:p>
    <w:p w14:paraId="7A947086" w14:textId="77777777" w:rsidR="00424A41" w:rsidRDefault="00424A41">
      <w:pPr>
        <w:jc w:val="both"/>
        <w:rPr>
          <w:rFonts w:ascii="Arial" w:hAnsi="Arial" w:cs="Arial"/>
          <w:sz w:val="22"/>
          <w:szCs w:val="22"/>
        </w:rPr>
      </w:pPr>
    </w:p>
    <w:p w14:paraId="2BADAB68" w14:textId="77777777" w:rsidR="00424A41" w:rsidRDefault="00A953DC">
      <w:pPr>
        <w:pStyle w:val="buka-secco-obsah"/>
        <w:ind w:left="0"/>
        <w:rPr>
          <w:b/>
          <w:bCs/>
        </w:rPr>
      </w:pPr>
      <w:r>
        <w:rPr>
          <w:b/>
          <w:bCs/>
        </w:rPr>
        <w:t>b)</w:t>
      </w:r>
      <w:r>
        <w:rPr>
          <w:b/>
          <w:bCs/>
        </w:rPr>
        <w:tab/>
        <w:t>konstrukční a materiálové řešení</w:t>
      </w:r>
    </w:p>
    <w:p w14:paraId="6EFBCC4F" w14:textId="589AC42C" w:rsidR="00A61C31" w:rsidRDefault="00A953DC" w:rsidP="00A61C31">
      <w:pPr>
        <w:ind w:firstLine="567"/>
        <w:jc w:val="both"/>
        <w:rPr>
          <w:rFonts w:ascii="Arial" w:hAnsi="Arial" w:cs="Arial"/>
          <w:sz w:val="22"/>
          <w:szCs w:val="22"/>
        </w:rPr>
      </w:pPr>
      <w:r>
        <w:rPr>
          <w:rFonts w:ascii="Arial" w:hAnsi="Arial" w:cs="Arial"/>
          <w:sz w:val="22"/>
          <w:szCs w:val="22"/>
        </w:rPr>
        <w:t xml:space="preserve">Stávající objekt je řešen jako zděný s nosnými stěnami z plných cihel, v tloušťce od </w:t>
      </w:r>
      <w:r w:rsidR="009974F8">
        <w:rPr>
          <w:rFonts w:ascii="Arial" w:hAnsi="Arial" w:cs="Arial"/>
          <w:sz w:val="22"/>
          <w:szCs w:val="22"/>
        </w:rPr>
        <w:t>12</w:t>
      </w:r>
      <w:r>
        <w:rPr>
          <w:rFonts w:ascii="Arial" w:hAnsi="Arial" w:cs="Arial"/>
          <w:sz w:val="22"/>
          <w:szCs w:val="22"/>
        </w:rPr>
        <w:t>00 mm v 1.</w:t>
      </w:r>
      <w:r w:rsidR="009974F8">
        <w:rPr>
          <w:rFonts w:ascii="Arial" w:hAnsi="Arial" w:cs="Arial"/>
          <w:sz w:val="22"/>
          <w:szCs w:val="22"/>
        </w:rPr>
        <w:t>S</w:t>
      </w:r>
      <w:r>
        <w:rPr>
          <w:rFonts w:ascii="Arial" w:hAnsi="Arial" w:cs="Arial"/>
          <w:sz w:val="22"/>
          <w:szCs w:val="22"/>
        </w:rPr>
        <w:t xml:space="preserve"> po 450 mm v </w:t>
      </w:r>
      <w:r w:rsidR="009974F8">
        <w:rPr>
          <w:rFonts w:ascii="Arial" w:hAnsi="Arial" w:cs="Arial"/>
          <w:sz w:val="22"/>
          <w:szCs w:val="22"/>
        </w:rPr>
        <w:t>4</w:t>
      </w:r>
      <w:r>
        <w:rPr>
          <w:rFonts w:ascii="Arial" w:hAnsi="Arial" w:cs="Arial"/>
          <w:sz w:val="22"/>
          <w:szCs w:val="22"/>
        </w:rPr>
        <w:t xml:space="preserve">.NP. </w:t>
      </w:r>
      <w:proofErr w:type="spellStart"/>
      <w:r>
        <w:rPr>
          <w:rFonts w:ascii="Arial" w:hAnsi="Arial" w:cs="Arial"/>
          <w:sz w:val="22"/>
          <w:szCs w:val="22"/>
        </w:rPr>
        <w:t>Mezibytové</w:t>
      </w:r>
      <w:proofErr w:type="spellEnd"/>
      <w:r>
        <w:rPr>
          <w:rFonts w:ascii="Arial" w:hAnsi="Arial" w:cs="Arial"/>
          <w:sz w:val="22"/>
          <w:szCs w:val="22"/>
        </w:rPr>
        <w:t xml:space="preserve"> příčky jsou z plných cihel v tloušťce s omítkou cca 1</w:t>
      </w:r>
      <w:r w:rsidR="009974F8">
        <w:rPr>
          <w:rFonts w:ascii="Arial" w:hAnsi="Arial" w:cs="Arial"/>
          <w:sz w:val="22"/>
          <w:szCs w:val="22"/>
        </w:rPr>
        <w:t>8</w:t>
      </w:r>
      <w:r>
        <w:rPr>
          <w:rFonts w:ascii="Arial" w:hAnsi="Arial" w:cs="Arial"/>
          <w:sz w:val="22"/>
          <w:szCs w:val="22"/>
        </w:rPr>
        <w:t xml:space="preserve">0 mm. Stropy v bytech jsou dřevěné. </w:t>
      </w:r>
      <w:r w:rsidR="00A61C31">
        <w:rPr>
          <w:rFonts w:ascii="Arial" w:hAnsi="Arial" w:cs="Arial"/>
          <w:sz w:val="22"/>
          <w:szCs w:val="22"/>
        </w:rPr>
        <w:t>Podle původních výkresů a po ověření několika sondami byla zjištěna skladba: podlahová prkna – záklop; násyp stavební sutě se škvárou a polštáři; prkenný záklop; hla</w:t>
      </w:r>
      <w:r w:rsidR="0090775C">
        <w:rPr>
          <w:rFonts w:ascii="Arial" w:hAnsi="Arial" w:cs="Arial"/>
          <w:sz w:val="22"/>
          <w:szCs w:val="22"/>
        </w:rPr>
        <w:t>v</w:t>
      </w:r>
      <w:r w:rsidR="00A61C31">
        <w:rPr>
          <w:rFonts w:ascii="Arial" w:hAnsi="Arial" w:cs="Arial"/>
          <w:sz w:val="22"/>
          <w:szCs w:val="22"/>
        </w:rPr>
        <w:t>n</w:t>
      </w:r>
      <w:r w:rsidR="00A61C31" w:rsidRPr="009E04E9">
        <w:rPr>
          <w:rFonts w:ascii="Arial" w:hAnsi="Arial" w:cs="Arial"/>
          <w:sz w:val="22"/>
          <w:szCs w:val="22"/>
        </w:rPr>
        <w:t xml:space="preserve">í nosné dřevěné trámy </w:t>
      </w:r>
      <w:bookmarkStart w:id="29" w:name="_Hlk131174247"/>
      <w:r w:rsidR="00A61C31" w:rsidRPr="009E04E9">
        <w:rPr>
          <w:rFonts w:ascii="Arial" w:hAnsi="Arial" w:cs="Arial"/>
          <w:sz w:val="22"/>
          <w:szCs w:val="22"/>
        </w:rPr>
        <w:t>220/280 mm (+ vedlejší pro podhled 170/210 mm</w:t>
      </w:r>
      <w:proofErr w:type="gramStart"/>
      <w:r w:rsidR="00A61C31" w:rsidRPr="009E04E9">
        <w:rPr>
          <w:rFonts w:ascii="Arial" w:hAnsi="Arial" w:cs="Arial"/>
          <w:sz w:val="22"/>
          <w:szCs w:val="22"/>
        </w:rPr>
        <w:t xml:space="preserve">)  </w:t>
      </w:r>
      <w:bookmarkEnd w:id="29"/>
      <w:r w:rsidR="00A61C31" w:rsidRPr="009E04E9">
        <w:rPr>
          <w:rFonts w:ascii="Arial" w:hAnsi="Arial" w:cs="Arial"/>
          <w:sz w:val="22"/>
          <w:szCs w:val="22"/>
        </w:rPr>
        <w:t>po</w:t>
      </w:r>
      <w:proofErr w:type="gramEnd"/>
      <w:r w:rsidR="00A61C31" w:rsidRPr="009E04E9">
        <w:rPr>
          <w:rFonts w:ascii="Arial" w:hAnsi="Arial" w:cs="Arial"/>
          <w:sz w:val="22"/>
          <w:szCs w:val="22"/>
        </w:rPr>
        <w:t xml:space="preserve"> cca 1000-1250 mm;</w:t>
      </w:r>
      <w:r w:rsidR="00A61C31">
        <w:rPr>
          <w:rFonts w:ascii="Arial" w:hAnsi="Arial" w:cs="Arial"/>
          <w:sz w:val="22"/>
          <w:szCs w:val="22"/>
        </w:rPr>
        <w:t xml:space="preserve"> prkenný podhled (na vedlejších trámech 170/210 mm); 2x rákos. podbití s omítkou. </w:t>
      </w:r>
    </w:p>
    <w:p w14:paraId="4BCE969A" w14:textId="77777777" w:rsidR="00D3298D" w:rsidRDefault="00D3298D" w:rsidP="00D3298D">
      <w:pPr>
        <w:ind w:firstLine="567"/>
        <w:jc w:val="both"/>
        <w:rPr>
          <w:rFonts w:ascii="Arial" w:hAnsi="Arial" w:cs="Arial"/>
          <w:sz w:val="22"/>
          <w:szCs w:val="22"/>
        </w:rPr>
      </w:pPr>
      <w:r>
        <w:rPr>
          <w:rFonts w:ascii="Arial" w:hAnsi="Arial" w:cs="Arial"/>
          <w:sz w:val="22"/>
          <w:szCs w:val="22"/>
        </w:rPr>
        <w:t>Stropy nad suterénem jsou z cihelných kleneb. Rovněž konstrukce pavlače a navazující vstupní prostory bytů jsou provedené jako vyzdívané cihelné klenby.</w:t>
      </w:r>
    </w:p>
    <w:p w14:paraId="5D9488F6" w14:textId="5D7C99F1" w:rsidR="00424A41" w:rsidRDefault="00424A41" w:rsidP="00A61C31">
      <w:pPr>
        <w:ind w:firstLine="567"/>
        <w:jc w:val="both"/>
        <w:rPr>
          <w:rFonts w:ascii="Arial" w:hAnsi="Arial" w:cs="Arial"/>
          <w:b/>
          <w:sz w:val="22"/>
          <w:szCs w:val="22"/>
        </w:rPr>
      </w:pPr>
    </w:p>
    <w:p w14:paraId="26573FF4" w14:textId="77777777" w:rsidR="00424A41" w:rsidRDefault="00A953DC">
      <w:pPr>
        <w:pStyle w:val="buka-secco-obsah"/>
        <w:ind w:left="0"/>
        <w:rPr>
          <w:b/>
          <w:bCs/>
        </w:rPr>
      </w:pPr>
      <w:r>
        <w:rPr>
          <w:b/>
          <w:bCs/>
        </w:rPr>
        <w:t>c)</w:t>
      </w:r>
      <w:r>
        <w:rPr>
          <w:b/>
          <w:bCs/>
        </w:rPr>
        <w:tab/>
        <w:t>mechanická odolnost a stabilita</w:t>
      </w:r>
    </w:p>
    <w:p w14:paraId="7C3D2D68" w14:textId="77777777" w:rsidR="00424A41" w:rsidRDefault="00A953DC">
      <w:pPr>
        <w:widowControl w:val="0"/>
        <w:ind w:firstLine="567"/>
        <w:jc w:val="both"/>
        <w:rPr>
          <w:rFonts w:ascii="Arial" w:hAnsi="Arial" w:cs="Arial"/>
          <w:sz w:val="22"/>
          <w:szCs w:val="22"/>
        </w:rPr>
      </w:pPr>
      <w:r>
        <w:rPr>
          <w:rFonts w:ascii="Arial" w:hAnsi="Arial" w:cs="Arial"/>
          <w:sz w:val="22"/>
          <w:szCs w:val="22"/>
        </w:rPr>
        <w:t xml:space="preserve">Maximální povolené užitné zatížení v rámci nájemních prostorů je 5 </w:t>
      </w:r>
      <w:proofErr w:type="spellStart"/>
      <w:r>
        <w:rPr>
          <w:rFonts w:ascii="Arial" w:hAnsi="Arial" w:cs="Arial"/>
          <w:sz w:val="22"/>
          <w:szCs w:val="22"/>
        </w:rPr>
        <w:t>kN</w:t>
      </w:r>
      <w:proofErr w:type="spellEnd"/>
      <w:r>
        <w:rPr>
          <w:rFonts w:ascii="Arial" w:hAnsi="Arial" w:cs="Arial"/>
          <w:sz w:val="22"/>
          <w:szCs w:val="22"/>
        </w:rPr>
        <w:t>/m</w:t>
      </w:r>
      <w:r>
        <w:rPr>
          <w:rFonts w:ascii="Arial" w:hAnsi="Arial" w:cs="Arial"/>
          <w:sz w:val="22"/>
          <w:szCs w:val="22"/>
          <w:vertAlign w:val="superscript"/>
        </w:rPr>
        <w:t>2</w:t>
      </w:r>
      <w:r>
        <w:rPr>
          <w:rFonts w:ascii="Arial" w:hAnsi="Arial" w:cs="Arial"/>
          <w:sz w:val="22"/>
          <w:szCs w:val="22"/>
        </w:rPr>
        <w:t xml:space="preserve">. Dovolené přitížení stropu zařízením a podhledy je 1 </w:t>
      </w:r>
      <w:proofErr w:type="spellStart"/>
      <w:r>
        <w:rPr>
          <w:rFonts w:ascii="Arial" w:hAnsi="Arial" w:cs="Arial"/>
          <w:sz w:val="22"/>
          <w:szCs w:val="22"/>
        </w:rPr>
        <w:t>kN</w:t>
      </w:r>
      <w:proofErr w:type="spellEnd"/>
      <w:r>
        <w:rPr>
          <w:rFonts w:ascii="Arial" w:hAnsi="Arial" w:cs="Arial"/>
          <w:sz w:val="22"/>
          <w:szCs w:val="22"/>
        </w:rPr>
        <w:t>/m</w:t>
      </w:r>
      <w:r>
        <w:rPr>
          <w:rFonts w:ascii="Arial" w:hAnsi="Arial" w:cs="Arial"/>
          <w:sz w:val="22"/>
          <w:szCs w:val="22"/>
          <w:vertAlign w:val="superscript"/>
        </w:rPr>
        <w:t>2</w:t>
      </w:r>
      <w:r>
        <w:rPr>
          <w:rFonts w:ascii="Arial" w:hAnsi="Arial" w:cs="Arial"/>
          <w:sz w:val="22"/>
          <w:szCs w:val="22"/>
        </w:rPr>
        <w:t>. V rámci vestavby nebude do nosných konstrukcí zasahováno.</w:t>
      </w:r>
    </w:p>
    <w:p w14:paraId="5203F0B5" w14:textId="77777777" w:rsidR="00424A41" w:rsidRDefault="00424A41">
      <w:pPr>
        <w:jc w:val="both"/>
        <w:rPr>
          <w:rFonts w:ascii="Arial" w:hAnsi="Arial" w:cs="Arial"/>
          <w:sz w:val="22"/>
          <w:szCs w:val="22"/>
        </w:rPr>
      </w:pPr>
    </w:p>
    <w:p w14:paraId="644DEB77" w14:textId="77777777" w:rsidR="00D3298D" w:rsidRDefault="00D3298D">
      <w:pPr>
        <w:jc w:val="both"/>
        <w:rPr>
          <w:rFonts w:ascii="Arial" w:hAnsi="Arial" w:cs="Arial"/>
          <w:sz w:val="22"/>
          <w:szCs w:val="22"/>
        </w:rPr>
      </w:pPr>
    </w:p>
    <w:p w14:paraId="215CC8E2" w14:textId="77777777" w:rsidR="00D3298D" w:rsidRDefault="00D3298D">
      <w:pPr>
        <w:jc w:val="both"/>
        <w:rPr>
          <w:rFonts w:ascii="Arial" w:hAnsi="Arial" w:cs="Arial"/>
          <w:sz w:val="22"/>
          <w:szCs w:val="22"/>
        </w:rPr>
      </w:pPr>
    </w:p>
    <w:p w14:paraId="28A9F8E0" w14:textId="77777777" w:rsidR="00D3298D" w:rsidRDefault="00D3298D">
      <w:pPr>
        <w:jc w:val="both"/>
        <w:rPr>
          <w:rFonts w:ascii="Arial" w:hAnsi="Arial" w:cs="Arial"/>
          <w:sz w:val="22"/>
          <w:szCs w:val="22"/>
        </w:rPr>
      </w:pPr>
    </w:p>
    <w:p w14:paraId="7C362864" w14:textId="77777777" w:rsidR="00424A41" w:rsidRDefault="00A953DC">
      <w:pPr>
        <w:pStyle w:val="Nadpis3"/>
        <w:tabs>
          <w:tab w:val="left" w:pos="851"/>
        </w:tabs>
        <w:spacing w:before="0"/>
        <w:rPr>
          <w:rFonts w:ascii="Arial" w:hAnsi="Arial" w:cs="Arial"/>
          <w:color w:val="auto"/>
        </w:rPr>
      </w:pPr>
      <w:bookmarkStart w:id="30" w:name="_Toc134187671"/>
      <w:r>
        <w:rPr>
          <w:rFonts w:ascii="Arial" w:hAnsi="Arial" w:cs="Arial"/>
          <w:color w:val="auto"/>
        </w:rPr>
        <w:t>B.2.7</w:t>
      </w:r>
      <w:r>
        <w:rPr>
          <w:rFonts w:ascii="Arial" w:hAnsi="Arial" w:cs="Arial"/>
          <w:color w:val="auto"/>
        </w:rPr>
        <w:tab/>
        <w:t>Základní charakteristika technických a technologických zařízení</w:t>
      </w:r>
      <w:bookmarkEnd w:id="30"/>
    </w:p>
    <w:p w14:paraId="44B87FF6" w14:textId="77777777" w:rsidR="00424A41" w:rsidRDefault="00424A41">
      <w:pPr>
        <w:pStyle w:val="buka-secco-obsah"/>
        <w:ind w:left="0"/>
        <w:jc w:val="both"/>
        <w:rPr>
          <w:rFonts w:cs="Arial"/>
          <w:szCs w:val="22"/>
        </w:rPr>
      </w:pPr>
    </w:p>
    <w:p w14:paraId="7511CF1D" w14:textId="77777777" w:rsidR="00424A41" w:rsidRDefault="00A953DC">
      <w:pPr>
        <w:pStyle w:val="buka-secco-obsah"/>
        <w:ind w:left="0"/>
        <w:rPr>
          <w:b/>
          <w:bCs/>
        </w:rPr>
      </w:pPr>
      <w:r>
        <w:rPr>
          <w:b/>
          <w:bCs/>
        </w:rPr>
        <w:t>a)</w:t>
      </w:r>
      <w:r>
        <w:rPr>
          <w:b/>
          <w:bCs/>
        </w:rPr>
        <w:tab/>
        <w:t>technické řešení</w:t>
      </w:r>
    </w:p>
    <w:p w14:paraId="47438811" w14:textId="77777777" w:rsidR="00424A41" w:rsidRDefault="00424A41">
      <w:pPr>
        <w:pStyle w:val="buka-secco-obsah"/>
        <w:ind w:left="0"/>
        <w:jc w:val="both"/>
        <w:rPr>
          <w:rFonts w:cs="Arial"/>
          <w:szCs w:val="22"/>
        </w:rPr>
      </w:pPr>
    </w:p>
    <w:p w14:paraId="04C7C9D3" w14:textId="77777777" w:rsidR="00424A41" w:rsidRDefault="00A953DC">
      <w:pPr>
        <w:pStyle w:val="Textbody"/>
        <w:widowControl w:val="0"/>
        <w:spacing w:after="0"/>
        <w:ind w:left="0"/>
        <w:jc w:val="both"/>
        <w:rPr>
          <w:rFonts w:cs="Arial"/>
          <w:szCs w:val="22"/>
          <w:u w:val="single"/>
        </w:rPr>
      </w:pPr>
      <w:r>
        <w:rPr>
          <w:rFonts w:cs="Arial"/>
          <w:szCs w:val="22"/>
          <w:u w:val="single"/>
        </w:rPr>
        <w:lastRenderedPageBreak/>
        <w:t>Zdravotně technické instalace</w:t>
      </w:r>
    </w:p>
    <w:p w14:paraId="7F96485D" w14:textId="77777777" w:rsidR="00424A41" w:rsidRDefault="00A953DC" w:rsidP="00D3298D">
      <w:pPr>
        <w:ind w:firstLine="567"/>
        <w:jc w:val="both"/>
        <w:rPr>
          <w:rFonts w:eastAsiaTheme="minorHAnsi" w:cs="Arial"/>
          <w:kern w:val="0"/>
          <w:szCs w:val="22"/>
          <w:lang w:eastAsia="en-US" w:bidi="ar-SA"/>
        </w:rPr>
      </w:pPr>
      <w:r>
        <w:rPr>
          <w:rFonts w:ascii="Arial" w:eastAsiaTheme="minorHAnsi" w:hAnsi="Arial" w:cs="Arial"/>
          <w:kern w:val="0"/>
          <w:sz w:val="22"/>
          <w:szCs w:val="22"/>
          <w:lang w:eastAsia="en-US" w:bidi="ar-SA"/>
        </w:rPr>
        <w:t>Na stávající přípojné body zdravotně technických instalací (voda, kanalizace, plyn) budou napojeny nové zařizovací předměty viz část dokumentace ZTI.</w:t>
      </w:r>
    </w:p>
    <w:p w14:paraId="43631823" w14:textId="77777777" w:rsidR="00424A41" w:rsidRDefault="00424A41">
      <w:pPr>
        <w:pStyle w:val="buka-secco-obsah"/>
        <w:ind w:left="0"/>
        <w:jc w:val="both"/>
        <w:rPr>
          <w:rFonts w:cs="Arial"/>
          <w:szCs w:val="22"/>
        </w:rPr>
      </w:pPr>
    </w:p>
    <w:p w14:paraId="4BA1D666" w14:textId="77777777" w:rsidR="00424A41" w:rsidRDefault="00A953DC">
      <w:pPr>
        <w:rPr>
          <w:rFonts w:ascii="Arial" w:hAnsi="Arial" w:cs="Arial"/>
          <w:color w:val="000000"/>
          <w:sz w:val="22"/>
          <w:szCs w:val="22"/>
          <w:u w:val="single"/>
        </w:rPr>
      </w:pPr>
      <w:r>
        <w:rPr>
          <w:rFonts w:ascii="Arial" w:hAnsi="Arial" w:cs="Arial"/>
          <w:color w:val="000000"/>
          <w:sz w:val="22"/>
          <w:szCs w:val="22"/>
          <w:u w:val="single"/>
        </w:rPr>
        <w:t>Vzduchotechnika</w:t>
      </w:r>
    </w:p>
    <w:p w14:paraId="1AAADF2C" w14:textId="418BB6CE" w:rsidR="00424A41" w:rsidRDefault="00A953DC" w:rsidP="00D3298D">
      <w:pPr>
        <w:suppressAutoHyphens w:val="0"/>
        <w:ind w:firstLine="567"/>
        <w:rPr>
          <w:rFonts w:ascii="Arial" w:eastAsiaTheme="minorHAnsi" w:hAnsi="Arial" w:cs="Arial"/>
          <w:kern w:val="0"/>
          <w:sz w:val="22"/>
          <w:szCs w:val="22"/>
          <w:lang w:eastAsia="en-US" w:bidi="ar-SA"/>
        </w:rPr>
      </w:pPr>
      <w:r>
        <w:rPr>
          <w:rFonts w:ascii="Arial" w:eastAsiaTheme="minorHAnsi" w:hAnsi="Arial" w:cs="Arial"/>
          <w:kern w:val="0"/>
          <w:sz w:val="22"/>
          <w:szCs w:val="22"/>
          <w:lang w:eastAsia="en-US" w:bidi="ar-SA"/>
        </w:rPr>
        <w:t xml:space="preserve">Odvod vzduchu z hygienického zázemí (bez přirozeného větrání) je zajištěn jednotrubkovým systémem. V jednotlivých větraných místnostech jsou osazeny radiální ventilátory. Součástí ventilátorů je i zpětná klapka. Ventilátory jsou vybaveny doběhem. Ventilátory budou v krytí IP odpovídajícímu příslušnému zatřídění dle protokolu o stanovení prostředí. Náhrada odsátého vzduchu je řešena podtlakem přes </w:t>
      </w:r>
      <w:r w:rsidR="0090775C">
        <w:rPr>
          <w:rFonts w:ascii="Arial" w:eastAsiaTheme="minorHAnsi" w:hAnsi="Arial" w:cs="Arial"/>
          <w:kern w:val="0"/>
          <w:sz w:val="22"/>
          <w:szCs w:val="22"/>
          <w:lang w:eastAsia="en-US" w:bidi="ar-SA"/>
        </w:rPr>
        <w:t xml:space="preserve">mezeru ve dveřích (vzniklou jejich podříznutím) a </w:t>
      </w:r>
      <w:proofErr w:type="spellStart"/>
      <w:r w:rsidR="0090775C">
        <w:rPr>
          <w:rFonts w:ascii="Arial" w:eastAsiaTheme="minorHAnsi" w:hAnsi="Arial" w:cs="Arial"/>
          <w:kern w:val="0"/>
          <w:sz w:val="22"/>
          <w:szCs w:val="22"/>
          <w:lang w:eastAsia="en-US" w:bidi="ar-SA"/>
        </w:rPr>
        <w:t>mikroventilací</w:t>
      </w:r>
      <w:proofErr w:type="spellEnd"/>
      <w:r w:rsidR="0090775C">
        <w:rPr>
          <w:rFonts w:ascii="Arial" w:eastAsiaTheme="minorHAnsi" w:hAnsi="Arial" w:cs="Arial"/>
          <w:kern w:val="0"/>
          <w:sz w:val="22"/>
          <w:szCs w:val="22"/>
          <w:lang w:eastAsia="en-US" w:bidi="ar-SA"/>
        </w:rPr>
        <w:t xml:space="preserve"> oken. </w:t>
      </w:r>
      <w:r>
        <w:rPr>
          <w:rFonts w:ascii="Arial" w:eastAsiaTheme="minorHAnsi" w:hAnsi="Arial" w:cs="Arial"/>
          <w:kern w:val="0"/>
          <w:sz w:val="22"/>
          <w:szCs w:val="22"/>
          <w:lang w:eastAsia="en-US" w:bidi="ar-SA"/>
        </w:rPr>
        <w:t xml:space="preserve">Nový rozvod bude instalován nad podhledem a vyveden </w:t>
      </w:r>
      <w:r w:rsidR="0090775C">
        <w:rPr>
          <w:rFonts w:ascii="Arial" w:eastAsiaTheme="minorHAnsi" w:hAnsi="Arial" w:cs="Arial"/>
          <w:kern w:val="0"/>
          <w:sz w:val="22"/>
          <w:szCs w:val="22"/>
          <w:lang w:eastAsia="en-US" w:bidi="ar-SA"/>
        </w:rPr>
        <w:t>nad střechu přes stávající komínová tělesa</w:t>
      </w:r>
      <w:r>
        <w:rPr>
          <w:rFonts w:ascii="Arial" w:eastAsiaTheme="minorHAnsi" w:hAnsi="Arial" w:cs="Arial"/>
          <w:kern w:val="0"/>
          <w:sz w:val="22"/>
          <w:szCs w:val="22"/>
          <w:lang w:eastAsia="en-US" w:bidi="ar-SA"/>
        </w:rPr>
        <w:t xml:space="preserve"> vi</w:t>
      </w:r>
      <w:r w:rsidR="0090775C">
        <w:rPr>
          <w:rFonts w:ascii="Arial" w:eastAsiaTheme="minorHAnsi" w:hAnsi="Arial" w:cs="Arial"/>
          <w:kern w:val="0"/>
          <w:sz w:val="22"/>
          <w:szCs w:val="22"/>
          <w:lang w:eastAsia="en-US" w:bidi="ar-SA"/>
        </w:rPr>
        <w:t xml:space="preserve">z </w:t>
      </w:r>
      <w:r>
        <w:rPr>
          <w:rFonts w:ascii="Arial" w:eastAsiaTheme="minorHAnsi" w:hAnsi="Arial" w:cs="Arial"/>
          <w:kern w:val="0"/>
          <w:sz w:val="22"/>
          <w:szCs w:val="22"/>
          <w:lang w:eastAsia="en-US" w:bidi="ar-SA"/>
        </w:rPr>
        <w:t xml:space="preserve">část dokumentace VZT. </w:t>
      </w:r>
    </w:p>
    <w:p w14:paraId="284065D7" w14:textId="77777777" w:rsidR="00424A41" w:rsidRDefault="00424A41">
      <w:pPr>
        <w:suppressAutoHyphens w:val="0"/>
        <w:rPr>
          <w:rFonts w:ascii="Arial" w:eastAsiaTheme="minorHAnsi" w:hAnsi="Arial" w:cs="Arial"/>
          <w:kern w:val="0"/>
          <w:sz w:val="22"/>
          <w:szCs w:val="22"/>
          <w:lang w:eastAsia="en-US" w:bidi="ar-SA"/>
        </w:rPr>
      </w:pPr>
    </w:p>
    <w:p w14:paraId="498FAE30" w14:textId="77777777" w:rsidR="00424A41" w:rsidRDefault="00A953DC">
      <w:pPr>
        <w:suppressAutoHyphens w:val="0"/>
        <w:rPr>
          <w:rFonts w:ascii="Arial" w:eastAsiaTheme="minorHAnsi" w:hAnsi="Arial" w:cs="Arial"/>
          <w:kern w:val="0"/>
          <w:sz w:val="22"/>
          <w:szCs w:val="22"/>
          <w:u w:val="single"/>
          <w:lang w:eastAsia="en-US" w:bidi="ar-SA"/>
        </w:rPr>
      </w:pPr>
      <w:r>
        <w:rPr>
          <w:rFonts w:ascii="Arial" w:eastAsiaTheme="minorHAnsi" w:hAnsi="Arial" w:cs="Arial"/>
          <w:kern w:val="0"/>
          <w:sz w:val="22"/>
          <w:szCs w:val="22"/>
          <w:u w:val="single"/>
          <w:lang w:eastAsia="en-US" w:bidi="ar-SA"/>
        </w:rPr>
        <w:t>Vytápění</w:t>
      </w:r>
    </w:p>
    <w:p w14:paraId="735013E4" w14:textId="04962E25" w:rsidR="00A61C31" w:rsidRDefault="00A61C31" w:rsidP="0090775C">
      <w:pPr>
        <w:ind w:firstLine="567"/>
        <w:jc w:val="both"/>
        <w:rPr>
          <w:rFonts w:ascii="Arial" w:hAnsi="Arial" w:cs="Arial"/>
          <w:sz w:val="22"/>
          <w:szCs w:val="22"/>
        </w:rPr>
      </w:pPr>
      <w:r>
        <w:rPr>
          <w:rFonts w:ascii="Arial" w:hAnsi="Arial" w:cs="Arial"/>
          <w:bCs/>
          <w:sz w:val="22"/>
          <w:szCs w:val="22"/>
        </w:rPr>
        <w:t xml:space="preserve">Vytápění bytu je navrženo 1 kondenzačním plynovým kotlem s odvodem </w:t>
      </w:r>
      <w:r w:rsidR="0090775C">
        <w:rPr>
          <w:rFonts w:ascii="Arial" w:hAnsi="Arial" w:cs="Arial"/>
          <w:bCs/>
          <w:sz w:val="22"/>
          <w:szCs w:val="22"/>
        </w:rPr>
        <w:t>spalin a přívodem vzduchu koaxiálním potrubím vedeným stávajícím komínovým průduchem nad</w:t>
      </w:r>
      <w:r>
        <w:rPr>
          <w:rFonts w:ascii="Arial" w:hAnsi="Arial" w:cs="Arial"/>
          <w:bCs/>
          <w:sz w:val="22"/>
          <w:szCs w:val="22"/>
        </w:rPr>
        <w:t xml:space="preserve"> střechu. V koupelně bude instalován otopný žebřík napojený na otopnou teplovodní soustavu s předmětným kotlem (např. </w:t>
      </w:r>
      <w:proofErr w:type="spellStart"/>
      <w:r>
        <w:rPr>
          <w:rFonts w:ascii="Arial" w:hAnsi="Arial" w:cs="Arial"/>
          <w:bCs/>
          <w:sz w:val="22"/>
          <w:szCs w:val="22"/>
        </w:rPr>
        <w:t>Ariston</w:t>
      </w:r>
      <w:proofErr w:type="spellEnd"/>
      <w:r>
        <w:rPr>
          <w:rFonts w:ascii="Arial" w:hAnsi="Arial" w:cs="Arial"/>
          <w:bCs/>
          <w:sz w:val="22"/>
          <w:szCs w:val="22"/>
        </w:rPr>
        <w:t xml:space="preserve"> </w:t>
      </w:r>
      <w:proofErr w:type="spellStart"/>
      <w:r w:rsidR="0090775C">
        <w:rPr>
          <w:rFonts w:ascii="Arial" w:hAnsi="Arial" w:cs="Arial"/>
          <w:bCs/>
          <w:sz w:val="22"/>
          <w:szCs w:val="22"/>
        </w:rPr>
        <w:t>Class</w:t>
      </w:r>
      <w:proofErr w:type="spellEnd"/>
      <w:r w:rsidR="0090775C">
        <w:rPr>
          <w:rFonts w:ascii="Arial" w:hAnsi="Arial" w:cs="Arial"/>
          <w:bCs/>
          <w:sz w:val="22"/>
          <w:szCs w:val="22"/>
        </w:rPr>
        <w:t xml:space="preserve"> B</w:t>
      </w:r>
      <w:r>
        <w:rPr>
          <w:rFonts w:ascii="Arial" w:hAnsi="Arial" w:cs="Arial"/>
          <w:bCs/>
          <w:sz w:val="22"/>
          <w:szCs w:val="22"/>
        </w:rPr>
        <w:t xml:space="preserve"> </w:t>
      </w:r>
      <w:proofErr w:type="spellStart"/>
      <w:r>
        <w:rPr>
          <w:rFonts w:ascii="Arial" w:hAnsi="Arial" w:cs="Arial"/>
          <w:bCs/>
          <w:sz w:val="22"/>
          <w:szCs w:val="22"/>
        </w:rPr>
        <w:t>One</w:t>
      </w:r>
      <w:proofErr w:type="spellEnd"/>
      <w:r>
        <w:rPr>
          <w:rFonts w:ascii="Arial" w:hAnsi="Arial" w:cs="Arial"/>
          <w:bCs/>
          <w:sz w:val="22"/>
          <w:szCs w:val="22"/>
        </w:rPr>
        <w:t>).</w:t>
      </w:r>
    </w:p>
    <w:p w14:paraId="14FEB32C" w14:textId="77777777" w:rsidR="00424A41" w:rsidRDefault="00424A41">
      <w:pPr>
        <w:pStyle w:val="Textbody"/>
        <w:widowControl w:val="0"/>
        <w:spacing w:after="0"/>
        <w:ind w:left="0"/>
        <w:jc w:val="both"/>
        <w:rPr>
          <w:rFonts w:cs="Arial"/>
          <w:szCs w:val="22"/>
        </w:rPr>
      </w:pPr>
    </w:p>
    <w:p w14:paraId="0A2C522A" w14:textId="77777777" w:rsidR="00424A41" w:rsidRDefault="00A953DC">
      <w:pPr>
        <w:rPr>
          <w:rFonts w:ascii="Arial" w:hAnsi="Arial" w:cs="Arial"/>
          <w:color w:val="000000"/>
          <w:sz w:val="22"/>
          <w:szCs w:val="22"/>
          <w:u w:val="single"/>
        </w:rPr>
      </w:pPr>
      <w:r>
        <w:rPr>
          <w:rFonts w:ascii="Arial" w:hAnsi="Arial" w:cs="Arial"/>
          <w:color w:val="000000"/>
          <w:sz w:val="22"/>
          <w:szCs w:val="22"/>
          <w:u w:val="single"/>
        </w:rPr>
        <w:t>Elektroinstalace</w:t>
      </w:r>
    </w:p>
    <w:p w14:paraId="2672C1F6" w14:textId="67286B5E" w:rsidR="00424A41" w:rsidRDefault="00A953DC" w:rsidP="00F52E7E">
      <w:pPr>
        <w:pStyle w:val="Textbody"/>
        <w:widowControl w:val="0"/>
        <w:spacing w:after="0"/>
        <w:ind w:left="0"/>
        <w:jc w:val="both"/>
        <w:rPr>
          <w:rFonts w:cs="Arial"/>
          <w:szCs w:val="22"/>
        </w:rPr>
      </w:pPr>
      <w:r>
        <w:rPr>
          <w:rFonts w:cs="Arial"/>
          <w:szCs w:val="22"/>
        </w:rPr>
        <w:tab/>
        <w:t xml:space="preserve">Nájemní prostor bude mít samostatnou bytovou rozvodnici v předsíni, která bude obsahovat elektrické jističe a jiné vypínače a relé, které napájí osvětlení, zásuvkové okruhy, </w:t>
      </w:r>
      <w:r w:rsidR="0090775C">
        <w:rPr>
          <w:rFonts w:cs="Arial"/>
          <w:szCs w:val="22"/>
        </w:rPr>
        <w:t xml:space="preserve">plynový kondenzační kotel, </w:t>
      </w:r>
      <w:r>
        <w:rPr>
          <w:rFonts w:cs="Arial"/>
          <w:szCs w:val="22"/>
        </w:rPr>
        <w:t>viz část dokumentace ELEKTRO.</w:t>
      </w:r>
      <w:r w:rsidR="00F52E7E">
        <w:rPr>
          <w:rFonts w:cs="Arial"/>
          <w:szCs w:val="22"/>
        </w:rPr>
        <w:t xml:space="preserve"> Elektrická energie bude měřena ve stávajícím elektroměrovém rozvaděči umístěném ve výklenku v přízemí objektu (v průjezdu).</w:t>
      </w:r>
    </w:p>
    <w:p w14:paraId="1B87C719" w14:textId="77777777" w:rsidR="00424A41" w:rsidRDefault="00A953DC">
      <w:pPr>
        <w:pStyle w:val="Textbody"/>
        <w:spacing w:after="0"/>
        <w:ind w:left="0"/>
        <w:jc w:val="both"/>
        <w:rPr>
          <w:rFonts w:cs="Arial"/>
          <w:szCs w:val="22"/>
        </w:rPr>
      </w:pPr>
      <w:r>
        <w:rPr>
          <w:rFonts w:cs="Arial"/>
          <w:szCs w:val="22"/>
        </w:rPr>
        <w:tab/>
        <w:t xml:space="preserve">Nájemní prostor bude vybaven i slaboproudými datovými rozvody, STA a domovním telefonem. </w:t>
      </w:r>
    </w:p>
    <w:p w14:paraId="42EDBD8F" w14:textId="77777777" w:rsidR="00424A41" w:rsidRDefault="00424A41">
      <w:pPr>
        <w:pStyle w:val="Textbody"/>
        <w:spacing w:after="0"/>
        <w:ind w:left="0"/>
        <w:jc w:val="both"/>
        <w:rPr>
          <w:rFonts w:cs="Arial"/>
          <w:szCs w:val="22"/>
        </w:rPr>
      </w:pPr>
    </w:p>
    <w:p w14:paraId="358DE89F" w14:textId="77777777" w:rsidR="00424A41" w:rsidRDefault="00A953DC">
      <w:pPr>
        <w:pStyle w:val="buka-secco-obsah"/>
        <w:ind w:left="0"/>
        <w:rPr>
          <w:b/>
          <w:bCs/>
        </w:rPr>
      </w:pPr>
      <w:r>
        <w:rPr>
          <w:b/>
          <w:bCs/>
        </w:rPr>
        <w:t>b)</w:t>
      </w:r>
      <w:r>
        <w:rPr>
          <w:b/>
          <w:bCs/>
        </w:rPr>
        <w:tab/>
        <w:t>výčet technických a technologických zařízení</w:t>
      </w:r>
    </w:p>
    <w:p w14:paraId="2021F527" w14:textId="77777777" w:rsidR="00424A41" w:rsidRDefault="00A953DC">
      <w:pPr>
        <w:pStyle w:val="buka-secco-obsah"/>
        <w:ind w:left="0"/>
        <w:jc w:val="both"/>
        <w:rPr>
          <w:rFonts w:cs="Arial"/>
          <w:spacing w:val="-15"/>
          <w:szCs w:val="22"/>
        </w:rPr>
      </w:pPr>
      <w:r>
        <w:rPr>
          <w:rFonts w:cs="Arial"/>
          <w:spacing w:val="-15"/>
          <w:szCs w:val="22"/>
        </w:rPr>
        <w:tab/>
        <w:t xml:space="preserve"> </w:t>
      </w:r>
    </w:p>
    <w:p w14:paraId="51C6A764" w14:textId="22621251" w:rsidR="00424A41" w:rsidRDefault="00A953DC">
      <w:pPr>
        <w:pStyle w:val="Textbody"/>
        <w:spacing w:after="0"/>
        <w:ind w:left="0"/>
        <w:jc w:val="both"/>
        <w:rPr>
          <w:rFonts w:cs="Arial"/>
          <w:szCs w:val="22"/>
        </w:rPr>
      </w:pPr>
      <w:r>
        <w:rPr>
          <w:rFonts w:cs="Arial"/>
          <w:szCs w:val="22"/>
        </w:rPr>
        <w:t>Výčet technických zařízení je uveden v samostatném výkresu zařízení viz část ASŘ</w:t>
      </w:r>
      <w:r w:rsidR="00F52E7E">
        <w:rPr>
          <w:rFonts w:cs="Arial"/>
          <w:szCs w:val="22"/>
        </w:rPr>
        <w:t>, bytová jednotka nebude obsahovat žádná technologická (výrobní) zařízení.</w:t>
      </w:r>
    </w:p>
    <w:p w14:paraId="4D109972" w14:textId="77777777" w:rsidR="00424A41" w:rsidRDefault="00424A41">
      <w:pPr>
        <w:pStyle w:val="Zkladntext"/>
        <w:spacing w:after="0" w:line="240" w:lineRule="auto"/>
        <w:ind w:left="0"/>
        <w:jc w:val="both"/>
        <w:rPr>
          <w:rFonts w:cs="Arial"/>
          <w:spacing w:val="-15"/>
          <w:szCs w:val="22"/>
        </w:rPr>
      </w:pPr>
    </w:p>
    <w:p w14:paraId="10DB7665" w14:textId="77777777" w:rsidR="00424A41" w:rsidRDefault="00A953DC">
      <w:pPr>
        <w:pStyle w:val="Nadpis3"/>
        <w:tabs>
          <w:tab w:val="left" w:pos="851"/>
        </w:tabs>
        <w:spacing w:before="0"/>
        <w:rPr>
          <w:rFonts w:ascii="Arial" w:hAnsi="Arial" w:cs="Arial"/>
          <w:color w:val="auto"/>
        </w:rPr>
      </w:pPr>
      <w:bookmarkStart w:id="31" w:name="_Toc134187672"/>
      <w:r>
        <w:rPr>
          <w:rFonts w:ascii="Arial" w:hAnsi="Arial" w:cs="Arial"/>
          <w:color w:val="auto"/>
        </w:rPr>
        <w:t>B.2.8</w:t>
      </w:r>
      <w:r>
        <w:rPr>
          <w:rFonts w:ascii="Arial" w:hAnsi="Arial" w:cs="Arial"/>
          <w:color w:val="auto"/>
        </w:rPr>
        <w:tab/>
        <w:t>Zásady požárně bezpečnostního řešení</w:t>
      </w:r>
      <w:bookmarkEnd w:id="31"/>
    </w:p>
    <w:p w14:paraId="4E59BB36" w14:textId="77777777" w:rsidR="00424A41" w:rsidRDefault="00424A41">
      <w:pPr>
        <w:pStyle w:val="buka-secco-obsah"/>
        <w:ind w:left="0"/>
        <w:jc w:val="both"/>
        <w:rPr>
          <w:rFonts w:cs="Arial"/>
          <w:szCs w:val="22"/>
        </w:rPr>
      </w:pPr>
    </w:p>
    <w:p w14:paraId="03BF9A54" w14:textId="77777777" w:rsidR="00A61C31" w:rsidRDefault="00A61C31" w:rsidP="00A61C31">
      <w:pPr>
        <w:pStyle w:val="buka-secco-obsah"/>
        <w:widowControl w:val="0"/>
        <w:ind w:left="0" w:firstLine="567"/>
        <w:jc w:val="both"/>
        <w:rPr>
          <w:rFonts w:cs="Arial"/>
          <w:szCs w:val="22"/>
        </w:rPr>
      </w:pPr>
      <w:r>
        <w:rPr>
          <w:rFonts w:eastAsiaTheme="minorHAnsi" w:cs="Arial"/>
          <w:kern w:val="0"/>
          <w:szCs w:val="22"/>
          <w:lang w:eastAsia="en-US" w:bidi="ar-SA"/>
        </w:rPr>
        <w:t>Jsou uvedeny v části D.1.3. PBŘ. V bytové jednotce bude nově osezen autonomní hlásič požáru.</w:t>
      </w:r>
    </w:p>
    <w:p w14:paraId="5536A35B" w14:textId="77777777" w:rsidR="00424A41" w:rsidRDefault="00424A41">
      <w:pPr>
        <w:rPr>
          <w:rFonts w:ascii="Arial" w:hAnsi="Arial" w:cs="Arial"/>
          <w:sz w:val="22"/>
          <w:szCs w:val="22"/>
        </w:rPr>
      </w:pPr>
    </w:p>
    <w:p w14:paraId="2C25CB80" w14:textId="77777777" w:rsidR="00424A41" w:rsidRDefault="00A953DC">
      <w:pPr>
        <w:pStyle w:val="Nadpis3"/>
        <w:tabs>
          <w:tab w:val="left" w:pos="851"/>
        </w:tabs>
        <w:spacing w:before="0"/>
        <w:rPr>
          <w:rFonts w:ascii="Arial" w:hAnsi="Arial" w:cs="Arial"/>
          <w:color w:val="auto"/>
          <w:szCs w:val="24"/>
        </w:rPr>
      </w:pPr>
      <w:bookmarkStart w:id="32" w:name="_Toc134187673"/>
      <w:r>
        <w:rPr>
          <w:rFonts w:ascii="Arial" w:hAnsi="Arial" w:cs="Arial"/>
          <w:color w:val="auto"/>
          <w:szCs w:val="24"/>
        </w:rPr>
        <w:t>B.2.9</w:t>
      </w:r>
      <w:r>
        <w:rPr>
          <w:rFonts w:ascii="Arial" w:hAnsi="Arial" w:cs="Arial"/>
          <w:color w:val="auto"/>
          <w:szCs w:val="24"/>
        </w:rPr>
        <w:tab/>
        <w:t>Úspora energie a tepelná ochrana</w:t>
      </w:r>
      <w:bookmarkEnd w:id="32"/>
    </w:p>
    <w:p w14:paraId="40FCC77D" w14:textId="77777777" w:rsidR="00424A41" w:rsidRDefault="00424A41">
      <w:pPr>
        <w:pStyle w:val="buka-secco-obsah"/>
        <w:ind w:left="0"/>
        <w:jc w:val="both"/>
        <w:rPr>
          <w:rFonts w:cs="Arial"/>
          <w:szCs w:val="22"/>
        </w:rPr>
      </w:pPr>
    </w:p>
    <w:p w14:paraId="3C7DE605" w14:textId="77777777" w:rsidR="00424A41" w:rsidRDefault="00A953DC">
      <w:pPr>
        <w:pStyle w:val="buka-secco-obsah"/>
        <w:widowControl w:val="0"/>
        <w:ind w:left="0"/>
        <w:jc w:val="both"/>
        <w:rPr>
          <w:rFonts w:cs="Arial"/>
          <w:szCs w:val="22"/>
        </w:rPr>
      </w:pPr>
      <w:r>
        <w:rPr>
          <w:rFonts w:cs="Arial"/>
          <w:szCs w:val="22"/>
        </w:rPr>
        <w:tab/>
        <w:t xml:space="preserve">Vzhledem k tomu že se jedná pouze o vnitřní stavební úpravy, které nemají zásadní vliv na energetickou bilanci celého objektu, tak nebyl vyhotoven nový průkaz energetické náročnosti budovy. Obvodové konstrukce na systémové hranici upravovaného vnitřního prostředí splňují současné předepsané hodnoty součinitele prostupu tepla. Nároky na dodávky energií jsou uvedeny u jednotlivých profesních částí. </w:t>
      </w:r>
      <w:r>
        <w:rPr>
          <w:rFonts w:cs="Arial"/>
          <w:szCs w:val="22"/>
        </w:rPr>
        <w:tab/>
        <w:t>S ohledem na místní vybavenost technické infrastruktury nebylo zapotřebí posuzovat využití alternativních zdrojů energií.</w:t>
      </w:r>
    </w:p>
    <w:p w14:paraId="44EE1EF7" w14:textId="77777777" w:rsidR="00424A41" w:rsidRDefault="00424A41">
      <w:pPr>
        <w:pStyle w:val="buka-secco-obsah"/>
        <w:ind w:left="0"/>
        <w:jc w:val="both"/>
        <w:rPr>
          <w:rFonts w:cs="Arial"/>
          <w:szCs w:val="22"/>
        </w:rPr>
      </w:pPr>
    </w:p>
    <w:p w14:paraId="7E26B8B4" w14:textId="77777777" w:rsidR="00424A41" w:rsidRDefault="00A953DC">
      <w:pPr>
        <w:pStyle w:val="Nadpis3"/>
        <w:spacing w:before="0"/>
        <w:ind w:left="851" w:hanging="851"/>
        <w:jc w:val="both"/>
        <w:rPr>
          <w:rFonts w:ascii="Arial" w:hAnsi="Arial" w:cs="Arial"/>
          <w:color w:val="auto"/>
          <w:szCs w:val="24"/>
        </w:rPr>
      </w:pPr>
      <w:bookmarkStart w:id="33" w:name="_Toc134187674"/>
      <w:r>
        <w:rPr>
          <w:rFonts w:ascii="Arial" w:hAnsi="Arial" w:cs="Arial"/>
          <w:color w:val="auto"/>
          <w:szCs w:val="24"/>
        </w:rPr>
        <w:t>B.2.10</w:t>
      </w:r>
      <w:r>
        <w:rPr>
          <w:rFonts w:ascii="Arial" w:hAnsi="Arial" w:cs="Arial"/>
          <w:color w:val="auto"/>
          <w:szCs w:val="24"/>
        </w:rPr>
        <w:tab/>
        <w:t>Hygienické požadavky na stavby, požadavky na pracovní a komunální prostředí</w:t>
      </w:r>
      <w:bookmarkEnd w:id="33"/>
      <w:r>
        <w:rPr>
          <w:rFonts w:ascii="Arial" w:hAnsi="Arial" w:cs="Arial"/>
          <w:color w:val="auto"/>
          <w:szCs w:val="24"/>
        </w:rPr>
        <w:t xml:space="preserve"> </w:t>
      </w:r>
    </w:p>
    <w:p w14:paraId="2E88BC77" w14:textId="77777777" w:rsidR="00424A41" w:rsidRDefault="00424A41">
      <w:pPr>
        <w:pStyle w:val="buka-secco-obsah"/>
        <w:ind w:left="0"/>
        <w:jc w:val="both"/>
        <w:rPr>
          <w:rFonts w:cs="Arial"/>
          <w:szCs w:val="22"/>
        </w:rPr>
      </w:pPr>
    </w:p>
    <w:p w14:paraId="4EB2EA6F" w14:textId="77777777" w:rsidR="00424A41" w:rsidRDefault="00A953DC">
      <w:pPr>
        <w:pStyle w:val="buka-secco-obsah"/>
        <w:ind w:left="0" w:firstLine="567"/>
        <w:jc w:val="both"/>
        <w:rPr>
          <w:rFonts w:cs="Arial"/>
        </w:rPr>
      </w:pPr>
      <w:r>
        <w:rPr>
          <w:rFonts w:cs="Arial"/>
        </w:rPr>
        <w:t>Veškeré stavební práce budou prováděny tak, aby se minimalizoval dopad na okolí a stavební činnost neomezovala žádné stávající objekty a sousední provozy např. vibracemi, hlukem, prašností apod. Na pracovištích bude zajištěno odpovídající osvětlení.</w:t>
      </w:r>
    </w:p>
    <w:p w14:paraId="40D88FEC" w14:textId="77777777" w:rsidR="00424A41" w:rsidRDefault="00A953DC">
      <w:pPr>
        <w:pStyle w:val="Textbody"/>
        <w:spacing w:after="0"/>
        <w:ind w:left="0" w:firstLine="567"/>
        <w:jc w:val="both"/>
        <w:rPr>
          <w:rFonts w:cs="Arial"/>
          <w:kern w:val="0"/>
          <w:szCs w:val="22"/>
          <w:lang w:eastAsia="cs-CZ" w:bidi="ar-SA"/>
        </w:rPr>
      </w:pPr>
      <w:r>
        <w:rPr>
          <w:rFonts w:cs="Arial"/>
          <w:kern w:val="0"/>
          <w:szCs w:val="22"/>
          <w:lang w:eastAsia="cs-CZ" w:bidi="ar-SA"/>
        </w:rPr>
        <w:t xml:space="preserve">Dokumentace splňuje požadavky stanovené </w:t>
      </w:r>
      <w:r>
        <w:t xml:space="preserve">zákonem č. 183/2006 Sb., o územním plánování a stavebním řádu (stavební zákon) ve znění pozdějších předpisů </w:t>
      </w:r>
      <w:r>
        <w:rPr>
          <w:rFonts w:cs="Arial"/>
          <w:kern w:val="0"/>
          <w:szCs w:val="22"/>
          <w:lang w:eastAsia="cs-CZ" w:bidi="ar-SA"/>
        </w:rPr>
        <w:t>a také nařízení č. 10/2016 Sb. hl. m. Prahy, kterým se stanovují obecné požadavky na využívání území a technické požadavky stavby v hlavním městě Praze (pražské stavební předpisy).</w:t>
      </w:r>
    </w:p>
    <w:p w14:paraId="4F162447" w14:textId="77777777" w:rsidR="00424A41" w:rsidRDefault="00A953DC">
      <w:pPr>
        <w:pStyle w:val="Textbody"/>
        <w:spacing w:after="0"/>
        <w:ind w:left="0" w:firstLine="567"/>
        <w:jc w:val="both"/>
      </w:pPr>
      <w:r>
        <w:rPr>
          <w:rFonts w:cs="Arial"/>
          <w:kern w:val="0"/>
          <w:szCs w:val="22"/>
          <w:lang w:eastAsia="cs-CZ" w:bidi="ar-SA"/>
        </w:rPr>
        <w:lastRenderedPageBreak/>
        <w:t xml:space="preserve">Dokumentace je v souladu s dotčenými hygienickými předpisy a závaznými normami ČSN a požadavky na ochranu zdraví a zdravých životních podmínek. Dokumentace splňuje příslušné předpisy a požadavky jak pro vnitřní prostředí stavby, tak i pro vliv stavby na životní prostředí. </w:t>
      </w:r>
      <w:r>
        <w:t>Odpady, jejich ukládání a likvidace budou zajištěny v souladu se zákonem č.185/2001 Sb. o odpadech.</w:t>
      </w:r>
    </w:p>
    <w:p w14:paraId="1F7AA5F1" w14:textId="77777777" w:rsidR="00424A41" w:rsidRDefault="00424A41">
      <w:pPr>
        <w:pStyle w:val="buka-secco-obsah"/>
        <w:ind w:left="0"/>
        <w:jc w:val="both"/>
        <w:rPr>
          <w:rFonts w:cs="Arial"/>
          <w:szCs w:val="22"/>
        </w:rPr>
      </w:pPr>
    </w:p>
    <w:p w14:paraId="3F3CC27A" w14:textId="77777777" w:rsidR="00424A41" w:rsidRDefault="00A953DC">
      <w:pPr>
        <w:pStyle w:val="Nadpis3"/>
        <w:tabs>
          <w:tab w:val="left" w:pos="851"/>
        </w:tabs>
        <w:spacing w:before="0"/>
        <w:rPr>
          <w:rFonts w:ascii="Arial" w:hAnsi="Arial" w:cs="Arial"/>
          <w:color w:val="auto"/>
          <w:szCs w:val="24"/>
        </w:rPr>
      </w:pPr>
      <w:bookmarkStart w:id="34" w:name="_Toc134187675"/>
      <w:r>
        <w:rPr>
          <w:rFonts w:ascii="Arial" w:hAnsi="Arial" w:cs="Arial"/>
          <w:color w:val="auto"/>
          <w:szCs w:val="24"/>
        </w:rPr>
        <w:t>B.2.11</w:t>
      </w:r>
      <w:r>
        <w:rPr>
          <w:rFonts w:ascii="Arial" w:hAnsi="Arial" w:cs="Arial"/>
          <w:color w:val="auto"/>
          <w:szCs w:val="24"/>
        </w:rPr>
        <w:tab/>
        <w:t>Zásady ochrany stavby před negativními účinky vnějšího prostředí</w:t>
      </w:r>
      <w:bookmarkEnd w:id="34"/>
    </w:p>
    <w:p w14:paraId="18FD9771" w14:textId="77777777" w:rsidR="00424A41" w:rsidRDefault="00424A41">
      <w:pPr>
        <w:pStyle w:val="buka-secco-obsah"/>
        <w:ind w:left="0"/>
        <w:jc w:val="both"/>
        <w:rPr>
          <w:rFonts w:cs="Arial"/>
          <w:szCs w:val="22"/>
        </w:rPr>
      </w:pPr>
    </w:p>
    <w:p w14:paraId="53A78AB7" w14:textId="77777777" w:rsidR="00424A41" w:rsidRDefault="00A953DC">
      <w:pPr>
        <w:rPr>
          <w:rFonts w:ascii="Arial" w:hAnsi="Arial" w:cs="Arial"/>
          <w:b/>
          <w:sz w:val="22"/>
          <w:szCs w:val="22"/>
        </w:rPr>
      </w:pPr>
      <w:r>
        <w:rPr>
          <w:rFonts w:ascii="Arial" w:hAnsi="Arial" w:cs="Arial"/>
          <w:b/>
          <w:sz w:val="22"/>
          <w:szCs w:val="22"/>
        </w:rPr>
        <w:t>a)</w:t>
      </w:r>
      <w:r>
        <w:rPr>
          <w:rFonts w:ascii="Arial" w:hAnsi="Arial" w:cs="Arial"/>
          <w:b/>
          <w:sz w:val="22"/>
          <w:szCs w:val="22"/>
        </w:rPr>
        <w:tab/>
        <w:t>ochrana před pronikáním radonu z podloží</w:t>
      </w:r>
    </w:p>
    <w:p w14:paraId="5D815EF4" w14:textId="77777777" w:rsidR="00424A41" w:rsidRDefault="00A953DC">
      <w:pPr>
        <w:pStyle w:val="buka-secco-obsah"/>
        <w:ind w:left="0"/>
        <w:jc w:val="both"/>
        <w:rPr>
          <w:rFonts w:cs="Arial"/>
        </w:rPr>
      </w:pPr>
      <w:r>
        <w:rPr>
          <w:rFonts w:cs="Arial"/>
          <w:szCs w:val="22"/>
        </w:rPr>
        <w:tab/>
      </w:r>
      <w:bookmarkStart w:id="35" w:name="_Hlk74675457"/>
      <w:r>
        <w:rPr>
          <w:rFonts w:cs="Arial"/>
          <w:szCs w:val="22"/>
        </w:rPr>
        <w:t>Ochrana před pronikáním radonu z podloží již byla vyřešena při stavbě samotného objektu předmětné budovy a nyní při vnitřních úpravách se tím již není potřeba zabývat.</w:t>
      </w:r>
      <w:bookmarkEnd w:id="35"/>
      <w:r>
        <w:rPr>
          <w:rFonts w:cs="Arial"/>
          <w:szCs w:val="22"/>
        </w:rPr>
        <w:t xml:space="preserve"> </w:t>
      </w:r>
    </w:p>
    <w:p w14:paraId="472493A0" w14:textId="77777777" w:rsidR="00424A41" w:rsidRDefault="00424A41">
      <w:pPr>
        <w:rPr>
          <w:rFonts w:ascii="Arial" w:hAnsi="Arial" w:cs="Arial"/>
          <w:sz w:val="22"/>
          <w:szCs w:val="22"/>
        </w:rPr>
      </w:pPr>
    </w:p>
    <w:p w14:paraId="61404AEC" w14:textId="77777777" w:rsidR="00424A41" w:rsidRDefault="00A953DC">
      <w:pPr>
        <w:rPr>
          <w:rFonts w:ascii="Arial" w:hAnsi="Arial" w:cs="Arial"/>
          <w:b/>
          <w:sz w:val="22"/>
          <w:szCs w:val="22"/>
        </w:rPr>
      </w:pPr>
      <w:r>
        <w:rPr>
          <w:rFonts w:ascii="Arial" w:hAnsi="Arial" w:cs="Arial"/>
          <w:b/>
          <w:sz w:val="22"/>
          <w:szCs w:val="22"/>
        </w:rPr>
        <w:t>b)</w:t>
      </w:r>
      <w:r>
        <w:rPr>
          <w:rFonts w:ascii="Arial" w:hAnsi="Arial" w:cs="Arial"/>
          <w:b/>
          <w:sz w:val="22"/>
          <w:szCs w:val="22"/>
        </w:rPr>
        <w:tab/>
        <w:t>ochrana před bludnými proudy</w:t>
      </w:r>
      <w:bookmarkStart w:id="36" w:name="_Toc369001051"/>
      <w:bookmarkEnd w:id="36"/>
    </w:p>
    <w:p w14:paraId="5548619F" w14:textId="77777777" w:rsidR="00A61C31" w:rsidRDefault="00A953DC" w:rsidP="00A61C31">
      <w:pPr>
        <w:jc w:val="both"/>
        <w:rPr>
          <w:rFonts w:ascii="Arial" w:hAnsi="Arial" w:cs="Arial"/>
          <w:sz w:val="22"/>
          <w:szCs w:val="22"/>
        </w:rPr>
      </w:pPr>
      <w:r>
        <w:rPr>
          <w:rFonts w:ascii="Arial" w:hAnsi="Arial" w:cs="Arial"/>
          <w:sz w:val="22"/>
          <w:szCs w:val="22"/>
        </w:rPr>
        <w:tab/>
      </w:r>
      <w:r w:rsidR="00A61C31">
        <w:rPr>
          <w:rFonts w:ascii="Arial" w:hAnsi="Arial" w:cs="Arial"/>
          <w:sz w:val="22"/>
          <w:szCs w:val="22"/>
        </w:rPr>
        <w:t>Zemní kabely s kovovým pláštěm, které jsou v souběhu nebo křižují dráhy železniční nebo tramvajové elektrizované stejnosměrnou trakční proudovou soustavou, se chrání před korozí způsobenou bludnými proudy podle ČSN 03 8379. Kovový plášť kabelů uložených v zemi se doporučuje v místech, kde je nebezpečí bludných proudů, vhodně chránit před elektrolytickými účinky stejnosměrné složky bludných proudů. Volí se ekonomicky nejvýhodnější způsob ochrany. Je to zpravidla kombinace pasivní ochrany a katodické metody – viz též ČSN 03 8370. Kabely s plášti z umělých hmot nejsou ohroženy a nevyžadují protikorozní opatření.</w:t>
      </w:r>
    </w:p>
    <w:p w14:paraId="04C01EB9" w14:textId="329C8B0C" w:rsidR="009974F8" w:rsidRDefault="00A61C31" w:rsidP="00F52E7E">
      <w:pPr>
        <w:ind w:firstLine="567"/>
        <w:jc w:val="both"/>
        <w:rPr>
          <w:rFonts w:ascii="Arial" w:hAnsi="Arial" w:cs="Arial"/>
          <w:sz w:val="22"/>
          <w:szCs w:val="22"/>
        </w:rPr>
      </w:pPr>
      <w:r>
        <w:rPr>
          <w:rFonts w:ascii="Arial" w:hAnsi="Arial" w:cs="Arial"/>
          <w:sz w:val="22"/>
          <w:szCs w:val="22"/>
        </w:rPr>
        <w:t>Ochrana před bludnými proudy již byla vyřešena při stavbě samotného objektu předmětné budovy a nyní při vnitřních úpravách se tím již není potřeba zabývat</w:t>
      </w:r>
      <w:r w:rsidR="00F52E7E">
        <w:rPr>
          <w:rFonts w:ascii="Arial" w:hAnsi="Arial" w:cs="Arial"/>
          <w:sz w:val="22"/>
          <w:szCs w:val="22"/>
        </w:rPr>
        <w:t>.</w:t>
      </w:r>
      <w:r w:rsidR="00A953DC">
        <w:rPr>
          <w:rFonts w:ascii="Arial" w:hAnsi="Arial" w:cs="Arial"/>
          <w:sz w:val="22"/>
          <w:szCs w:val="22"/>
        </w:rPr>
        <w:t xml:space="preserve"> </w:t>
      </w:r>
      <w:bookmarkStart w:id="37" w:name="_Toc369001053"/>
      <w:bookmarkEnd w:id="37"/>
    </w:p>
    <w:p w14:paraId="6AE7803D" w14:textId="77777777" w:rsidR="009974F8" w:rsidRDefault="009974F8">
      <w:pPr>
        <w:rPr>
          <w:rFonts w:ascii="Arial" w:hAnsi="Arial" w:cs="Arial"/>
          <w:sz w:val="22"/>
          <w:szCs w:val="22"/>
        </w:rPr>
      </w:pPr>
    </w:p>
    <w:p w14:paraId="63B6C4B0" w14:textId="77777777" w:rsidR="00424A41" w:rsidRDefault="00A953DC">
      <w:pPr>
        <w:rPr>
          <w:rFonts w:ascii="Arial" w:hAnsi="Arial" w:cs="Arial"/>
          <w:b/>
          <w:sz w:val="22"/>
          <w:szCs w:val="22"/>
        </w:rPr>
      </w:pPr>
      <w:bookmarkStart w:id="38" w:name="_Toc3690010531"/>
      <w:bookmarkEnd w:id="38"/>
      <w:r>
        <w:rPr>
          <w:rFonts w:ascii="Arial" w:hAnsi="Arial" w:cs="Arial"/>
          <w:b/>
          <w:sz w:val="22"/>
          <w:szCs w:val="22"/>
        </w:rPr>
        <w:t>c)</w:t>
      </w:r>
      <w:r>
        <w:rPr>
          <w:rFonts w:ascii="Arial" w:hAnsi="Arial" w:cs="Arial"/>
          <w:b/>
          <w:sz w:val="22"/>
          <w:szCs w:val="22"/>
        </w:rPr>
        <w:tab/>
        <w:t>ochrana před technickou seizmicitou</w:t>
      </w:r>
    </w:p>
    <w:p w14:paraId="75A46E86" w14:textId="77777777" w:rsidR="00424A41" w:rsidRDefault="00A953DC" w:rsidP="00F52E7E">
      <w:pPr>
        <w:suppressAutoHyphens w:val="0"/>
        <w:jc w:val="both"/>
        <w:rPr>
          <w:rFonts w:ascii="Arial" w:hAnsi="Arial" w:cs="Arial"/>
          <w:i/>
          <w:sz w:val="22"/>
          <w:szCs w:val="22"/>
        </w:rPr>
      </w:pPr>
      <w:r>
        <w:rPr>
          <w:rFonts w:ascii="Arial" w:hAnsi="Arial" w:cs="Arial"/>
          <w:sz w:val="22"/>
          <w:szCs w:val="22"/>
        </w:rPr>
        <w:tab/>
      </w:r>
      <w:r>
        <w:rPr>
          <w:rFonts w:ascii="Arial" w:eastAsiaTheme="minorHAnsi" w:hAnsi="Arial" w:cs="Arial"/>
          <w:kern w:val="0"/>
          <w:sz w:val="22"/>
          <w:szCs w:val="22"/>
          <w:lang w:eastAsia="en-US" w:bidi="ar-SA"/>
        </w:rPr>
        <w:t>Oblast, do které předmětná lokalita spadá, nejeví z pohledu seismického zvýšenou aktivitu v rámci ČR. Proto navržené stavební konstrukce jsou provedeny dle platných ČSN ve standardní úrovni bezpečnosti.</w:t>
      </w:r>
    </w:p>
    <w:p w14:paraId="4030FBAC" w14:textId="77777777" w:rsidR="00424A41" w:rsidRDefault="00424A41">
      <w:pPr>
        <w:rPr>
          <w:rFonts w:ascii="Arial" w:hAnsi="Arial" w:cs="Arial"/>
          <w:sz w:val="22"/>
          <w:szCs w:val="22"/>
        </w:rPr>
      </w:pPr>
    </w:p>
    <w:p w14:paraId="3233CC07" w14:textId="77777777" w:rsidR="00424A41" w:rsidRDefault="00A953DC">
      <w:pPr>
        <w:rPr>
          <w:rFonts w:ascii="Arial" w:hAnsi="Arial" w:cs="Arial"/>
          <w:b/>
          <w:sz w:val="22"/>
          <w:szCs w:val="22"/>
        </w:rPr>
      </w:pPr>
      <w:r>
        <w:rPr>
          <w:rFonts w:ascii="Arial" w:hAnsi="Arial" w:cs="Arial"/>
          <w:b/>
          <w:sz w:val="22"/>
          <w:szCs w:val="22"/>
        </w:rPr>
        <w:t>d)</w:t>
      </w:r>
      <w:r>
        <w:rPr>
          <w:rFonts w:ascii="Arial" w:hAnsi="Arial" w:cs="Arial"/>
          <w:b/>
          <w:sz w:val="22"/>
          <w:szCs w:val="22"/>
        </w:rPr>
        <w:tab/>
        <w:t>ochrana před hlukem</w:t>
      </w:r>
    </w:p>
    <w:p w14:paraId="0826FA85" w14:textId="77777777" w:rsidR="00424A41" w:rsidRDefault="00A953DC">
      <w:pPr>
        <w:jc w:val="both"/>
        <w:rPr>
          <w:rFonts w:ascii="Arial" w:hAnsi="Arial" w:cs="Arial"/>
          <w:i/>
          <w:sz w:val="22"/>
          <w:szCs w:val="22"/>
        </w:rPr>
      </w:pPr>
      <w:r>
        <w:rPr>
          <w:rFonts w:ascii="Arial" w:hAnsi="Arial" w:cs="Arial"/>
          <w:sz w:val="22"/>
          <w:szCs w:val="22"/>
        </w:rPr>
        <w:tab/>
        <w:t>Použité materiály a technické řešení dostatečně chrání stavbu před negativními vlivy hluku. Z hlediska externích působení hluku je stavba navržena tak, že při dodržování stanovených opatření, budou splněny normové hladiny.</w:t>
      </w:r>
    </w:p>
    <w:p w14:paraId="5A6568DA" w14:textId="77777777" w:rsidR="00424A41" w:rsidRDefault="00424A41">
      <w:pPr>
        <w:rPr>
          <w:rFonts w:ascii="Arial" w:hAnsi="Arial" w:cs="Arial"/>
          <w:sz w:val="22"/>
          <w:szCs w:val="22"/>
        </w:rPr>
      </w:pPr>
      <w:bookmarkStart w:id="39" w:name="_Toc369001054"/>
      <w:bookmarkEnd w:id="39"/>
    </w:p>
    <w:p w14:paraId="7F74574C" w14:textId="77777777" w:rsidR="00424A41" w:rsidRDefault="00A953DC">
      <w:pPr>
        <w:rPr>
          <w:rFonts w:ascii="Arial" w:hAnsi="Arial" w:cs="Arial"/>
          <w:b/>
          <w:sz w:val="22"/>
          <w:szCs w:val="22"/>
        </w:rPr>
      </w:pPr>
      <w:r>
        <w:rPr>
          <w:rFonts w:ascii="Arial" w:hAnsi="Arial" w:cs="Arial"/>
          <w:b/>
          <w:sz w:val="22"/>
          <w:szCs w:val="22"/>
        </w:rPr>
        <w:t>e)</w:t>
      </w:r>
      <w:r>
        <w:rPr>
          <w:rFonts w:ascii="Arial" w:hAnsi="Arial" w:cs="Arial"/>
          <w:b/>
          <w:sz w:val="22"/>
          <w:szCs w:val="22"/>
        </w:rPr>
        <w:tab/>
        <w:t>protipovodňová opatření</w:t>
      </w:r>
    </w:p>
    <w:p w14:paraId="2D45F23A" w14:textId="77777777" w:rsidR="00424A41" w:rsidRDefault="00A953DC">
      <w:pPr>
        <w:rPr>
          <w:rFonts w:ascii="Arial" w:hAnsi="Arial" w:cs="Arial"/>
          <w:sz w:val="22"/>
          <w:szCs w:val="22"/>
        </w:rPr>
      </w:pPr>
      <w:r>
        <w:rPr>
          <w:rFonts w:ascii="Arial" w:hAnsi="Arial" w:cs="Arial"/>
          <w:sz w:val="22"/>
          <w:szCs w:val="22"/>
        </w:rPr>
        <w:tab/>
        <w:t>Objekt se nenachází v záplavovém území.</w:t>
      </w:r>
    </w:p>
    <w:p w14:paraId="6F6A5909" w14:textId="77777777" w:rsidR="00424A41" w:rsidRDefault="00424A41">
      <w:pPr>
        <w:rPr>
          <w:rFonts w:ascii="Arial" w:hAnsi="Arial" w:cs="Arial"/>
          <w:sz w:val="22"/>
          <w:szCs w:val="22"/>
        </w:rPr>
      </w:pPr>
    </w:p>
    <w:p w14:paraId="5DE6906D" w14:textId="77777777" w:rsidR="00424A41" w:rsidRDefault="00A953DC">
      <w:pPr>
        <w:rPr>
          <w:rFonts w:ascii="Arial" w:hAnsi="Arial" w:cs="Arial"/>
          <w:sz w:val="22"/>
          <w:szCs w:val="22"/>
        </w:rPr>
      </w:pPr>
      <w:r>
        <w:rPr>
          <w:rFonts w:ascii="Arial" w:hAnsi="Arial" w:cs="Arial"/>
          <w:b/>
          <w:sz w:val="22"/>
          <w:szCs w:val="22"/>
        </w:rPr>
        <w:t>f)</w:t>
      </w:r>
      <w:r>
        <w:rPr>
          <w:rFonts w:ascii="Arial" w:hAnsi="Arial" w:cs="Arial"/>
          <w:b/>
          <w:sz w:val="22"/>
          <w:szCs w:val="22"/>
        </w:rPr>
        <w:tab/>
        <w:t xml:space="preserve">ostatní </w:t>
      </w:r>
      <w:proofErr w:type="gramStart"/>
      <w:r>
        <w:rPr>
          <w:rFonts w:ascii="Arial" w:hAnsi="Arial" w:cs="Arial"/>
          <w:b/>
          <w:sz w:val="22"/>
          <w:szCs w:val="22"/>
        </w:rPr>
        <w:t>účinky - vliv</w:t>
      </w:r>
      <w:proofErr w:type="gramEnd"/>
      <w:r>
        <w:rPr>
          <w:rFonts w:ascii="Arial" w:hAnsi="Arial" w:cs="Arial"/>
          <w:b/>
          <w:sz w:val="22"/>
          <w:szCs w:val="22"/>
        </w:rPr>
        <w:t xml:space="preserve"> poddolování, výskyt metanu apod.</w:t>
      </w:r>
    </w:p>
    <w:p w14:paraId="713F7DA3" w14:textId="77777777" w:rsidR="00424A41" w:rsidRDefault="00A953DC">
      <w:pPr>
        <w:pStyle w:val="buka-secco-obsah"/>
        <w:ind w:left="0"/>
        <w:jc w:val="both"/>
        <w:rPr>
          <w:rFonts w:cs="Arial"/>
          <w:szCs w:val="22"/>
        </w:rPr>
      </w:pPr>
      <w:r>
        <w:rPr>
          <w:rFonts w:cs="Arial"/>
          <w:szCs w:val="22"/>
        </w:rPr>
        <w:tab/>
        <w:t>Objekt se nenachází v poddolované lokalitě a výskyt metanu zde není předpokládán.</w:t>
      </w:r>
    </w:p>
    <w:p w14:paraId="2BC3C077" w14:textId="77777777" w:rsidR="00424A41" w:rsidRDefault="00424A41">
      <w:pPr>
        <w:pStyle w:val="buka-secco-obsah"/>
        <w:ind w:left="0"/>
        <w:jc w:val="both"/>
        <w:rPr>
          <w:rFonts w:cs="Arial"/>
          <w:szCs w:val="22"/>
        </w:rPr>
      </w:pPr>
    </w:p>
    <w:p w14:paraId="0FBB5E97" w14:textId="77777777" w:rsidR="00424A41" w:rsidRDefault="00A953DC">
      <w:pPr>
        <w:pStyle w:val="Nadpis2"/>
        <w:tabs>
          <w:tab w:val="left" w:pos="851"/>
        </w:tabs>
        <w:spacing w:before="0" w:after="0"/>
      </w:pPr>
      <w:bookmarkStart w:id="40" w:name="_Toc134187676"/>
      <w:r>
        <w:rPr>
          <w:bCs w:val="0"/>
        </w:rPr>
        <w:t>B.3</w:t>
      </w:r>
      <w:r>
        <w:tab/>
        <w:t>Připojení na technickou infrastrukturu</w:t>
      </w:r>
      <w:bookmarkEnd w:id="40"/>
    </w:p>
    <w:p w14:paraId="222873AA" w14:textId="77777777" w:rsidR="00424A41" w:rsidRDefault="00424A41">
      <w:pPr>
        <w:pStyle w:val="buka-secco-obsah"/>
        <w:ind w:left="0"/>
        <w:jc w:val="both"/>
        <w:rPr>
          <w:rFonts w:cs="Arial"/>
          <w:szCs w:val="22"/>
        </w:rPr>
      </w:pPr>
    </w:p>
    <w:p w14:paraId="04EA0C11" w14:textId="77777777" w:rsidR="00424A41" w:rsidRDefault="00A953DC">
      <w:pPr>
        <w:pStyle w:val="Nadpis3"/>
        <w:spacing w:before="0"/>
        <w:rPr>
          <w:rFonts w:ascii="Arial" w:hAnsi="Arial" w:cs="Arial"/>
          <w:color w:val="auto"/>
          <w:sz w:val="22"/>
          <w:szCs w:val="22"/>
        </w:rPr>
      </w:pPr>
      <w:bookmarkStart w:id="41" w:name="_Toc134187677"/>
      <w:r>
        <w:rPr>
          <w:rFonts w:ascii="Arial" w:hAnsi="Arial" w:cs="Arial"/>
          <w:color w:val="auto"/>
          <w:sz w:val="22"/>
          <w:szCs w:val="22"/>
        </w:rPr>
        <w:t>a)</w:t>
      </w:r>
      <w:r>
        <w:rPr>
          <w:rFonts w:ascii="Arial" w:hAnsi="Arial" w:cs="Arial"/>
          <w:color w:val="auto"/>
          <w:sz w:val="22"/>
          <w:szCs w:val="22"/>
        </w:rPr>
        <w:tab/>
        <w:t>napojovací místa technické infrastruktury</w:t>
      </w:r>
      <w:bookmarkEnd w:id="41"/>
    </w:p>
    <w:p w14:paraId="21DD8A58" w14:textId="1853BADC" w:rsidR="00424A41" w:rsidRDefault="00A953DC">
      <w:pPr>
        <w:pStyle w:val="buka-secco-obsah"/>
        <w:ind w:left="0"/>
        <w:jc w:val="both"/>
        <w:rPr>
          <w:rFonts w:cs="Arial"/>
          <w:szCs w:val="22"/>
        </w:rPr>
      </w:pPr>
      <w:r>
        <w:rPr>
          <w:rFonts w:cs="Arial"/>
          <w:szCs w:val="22"/>
        </w:rPr>
        <w:tab/>
        <w:t>Napojení zařizovacích předmětů na pitnou vodu a splaškovou kanalizaci je naznačeno ve výkresech zdravotně technických instalací. Stejně tak je určeno i napojení na stávající rozvody plynu a e</w:t>
      </w:r>
      <w:r w:rsidR="005D0401">
        <w:rPr>
          <w:rFonts w:cs="Arial"/>
          <w:szCs w:val="22"/>
        </w:rPr>
        <w:t>le</w:t>
      </w:r>
      <w:r>
        <w:rPr>
          <w:rFonts w:cs="Arial"/>
          <w:szCs w:val="22"/>
        </w:rPr>
        <w:t xml:space="preserve">ktrotechniky viz samostatné části dokumentace příslušných profesí.  </w:t>
      </w:r>
    </w:p>
    <w:p w14:paraId="4B112537" w14:textId="77777777" w:rsidR="00424A41" w:rsidRDefault="00424A41">
      <w:pPr>
        <w:pStyle w:val="buka-secco-obsah"/>
        <w:ind w:left="0"/>
        <w:jc w:val="both"/>
        <w:rPr>
          <w:rFonts w:cs="Arial"/>
          <w:szCs w:val="22"/>
        </w:rPr>
      </w:pPr>
    </w:p>
    <w:p w14:paraId="6BCD8140" w14:textId="77777777" w:rsidR="00424A41" w:rsidRDefault="00A953DC">
      <w:pPr>
        <w:pStyle w:val="Nadpis3"/>
        <w:spacing w:before="0"/>
        <w:rPr>
          <w:rFonts w:ascii="Arial" w:hAnsi="Arial" w:cs="Arial"/>
          <w:color w:val="auto"/>
          <w:sz w:val="22"/>
          <w:szCs w:val="22"/>
        </w:rPr>
      </w:pPr>
      <w:bookmarkStart w:id="42" w:name="_Toc134187678"/>
      <w:r>
        <w:rPr>
          <w:rFonts w:ascii="Arial" w:hAnsi="Arial" w:cs="Arial"/>
          <w:color w:val="auto"/>
          <w:sz w:val="22"/>
          <w:szCs w:val="22"/>
        </w:rPr>
        <w:t>b)</w:t>
      </w:r>
      <w:r>
        <w:rPr>
          <w:rFonts w:ascii="Arial" w:hAnsi="Arial" w:cs="Arial"/>
          <w:color w:val="auto"/>
          <w:sz w:val="22"/>
          <w:szCs w:val="22"/>
        </w:rPr>
        <w:tab/>
        <w:t>připojovací rozměry, výkonové kapacity a délky</w:t>
      </w:r>
      <w:bookmarkEnd w:id="42"/>
    </w:p>
    <w:p w14:paraId="45E45F06" w14:textId="77777777" w:rsidR="00424A41" w:rsidRDefault="00A953DC">
      <w:pPr>
        <w:pStyle w:val="buka-secco-obsah"/>
        <w:ind w:left="0"/>
        <w:jc w:val="both"/>
        <w:rPr>
          <w:rFonts w:cs="Arial"/>
          <w:szCs w:val="22"/>
        </w:rPr>
      </w:pPr>
      <w:r>
        <w:rPr>
          <w:rFonts w:cs="Arial"/>
          <w:szCs w:val="22"/>
        </w:rPr>
        <w:tab/>
        <w:t>Rozměry jednotlivých přípojek jsou označeny na výkresech příslušných profesí.</w:t>
      </w:r>
    </w:p>
    <w:p w14:paraId="651E3CDF" w14:textId="77777777" w:rsidR="00424A41" w:rsidRDefault="00424A41">
      <w:pPr>
        <w:pStyle w:val="buka-secco-obsah"/>
        <w:ind w:left="0"/>
        <w:jc w:val="both"/>
        <w:rPr>
          <w:bCs/>
        </w:rPr>
      </w:pPr>
    </w:p>
    <w:p w14:paraId="54123318" w14:textId="77777777" w:rsidR="00424A41" w:rsidRDefault="00A953DC">
      <w:pPr>
        <w:pStyle w:val="Nadpis2"/>
        <w:tabs>
          <w:tab w:val="left" w:pos="851"/>
        </w:tabs>
        <w:spacing w:before="0" w:after="0"/>
      </w:pPr>
      <w:bookmarkStart w:id="43" w:name="_Toc134187679"/>
      <w:r>
        <w:rPr>
          <w:bCs w:val="0"/>
        </w:rPr>
        <w:t>B.4</w:t>
      </w:r>
      <w:r>
        <w:tab/>
        <w:t>Dopravní řešení</w:t>
      </w:r>
      <w:bookmarkEnd w:id="43"/>
    </w:p>
    <w:p w14:paraId="593EF1C4" w14:textId="77777777" w:rsidR="00424A41" w:rsidRDefault="00424A41">
      <w:pPr>
        <w:pStyle w:val="Nadpis3"/>
        <w:tabs>
          <w:tab w:val="left" w:pos="851"/>
        </w:tabs>
        <w:spacing w:before="0"/>
        <w:rPr>
          <w:rFonts w:ascii="Arial" w:hAnsi="Arial" w:cs="Arial"/>
          <w:color w:val="auto"/>
          <w:sz w:val="22"/>
          <w:szCs w:val="22"/>
        </w:rPr>
      </w:pPr>
    </w:p>
    <w:p w14:paraId="5ECDC212" w14:textId="77777777" w:rsidR="00424A41" w:rsidRDefault="00A953DC">
      <w:pPr>
        <w:pStyle w:val="Nadpis3"/>
        <w:keepNext w:val="0"/>
        <w:keepLines w:val="0"/>
        <w:spacing w:before="0"/>
        <w:rPr>
          <w:rFonts w:ascii="Arial" w:hAnsi="Arial" w:cs="Arial"/>
          <w:b w:val="0"/>
          <w:color w:val="auto"/>
          <w:sz w:val="22"/>
          <w:szCs w:val="22"/>
        </w:rPr>
      </w:pPr>
      <w:bookmarkStart w:id="44" w:name="_Toc134187680"/>
      <w:r>
        <w:rPr>
          <w:rFonts w:ascii="Arial" w:hAnsi="Arial" w:cs="Arial"/>
          <w:color w:val="auto"/>
          <w:sz w:val="22"/>
          <w:szCs w:val="22"/>
        </w:rPr>
        <w:t>a)</w:t>
      </w:r>
      <w:r>
        <w:rPr>
          <w:rFonts w:ascii="Arial" w:hAnsi="Arial" w:cs="Arial"/>
          <w:color w:val="auto"/>
          <w:sz w:val="22"/>
          <w:szCs w:val="22"/>
        </w:rPr>
        <w:tab/>
        <w:t>popis dopravního řešení včetně bezbariérových opatření</w:t>
      </w:r>
      <w:bookmarkEnd w:id="44"/>
      <w:r>
        <w:rPr>
          <w:rFonts w:ascii="Arial" w:hAnsi="Arial" w:cs="Arial"/>
          <w:color w:val="auto"/>
          <w:sz w:val="22"/>
          <w:szCs w:val="22"/>
        </w:rPr>
        <w:t xml:space="preserve"> </w:t>
      </w:r>
    </w:p>
    <w:p w14:paraId="169B0C86" w14:textId="184D69AF" w:rsidR="00424A41" w:rsidRDefault="00A953DC">
      <w:pPr>
        <w:pStyle w:val="buka-secco-obsah"/>
        <w:ind w:left="0" w:firstLine="567"/>
        <w:jc w:val="both"/>
        <w:rPr>
          <w:rFonts w:cs="Arial"/>
          <w:szCs w:val="22"/>
        </w:rPr>
      </w:pPr>
      <w:r>
        <w:rPr>
          <w:rFonts w:cs="Arial"/>
        </w:rPr>
        <w:t>Budova je napojena na silniční automobilovou, kolejovou</w:t>
      </w:r>
      <w:r w:rsidR="001E0439">
        <w:rPr>
          <w:rFonts w:cs="Arial"/>
        </w:rPr>
        <w:t xml:space="preserve"> (tramvajovou)</w:t>
      </w:r>
      <w:r>
        <w:rPr>
          <w:rFonts w:cs="Arial"/>
        </w:rPr>
        <w:t>, pěší a cyklistickou dopravu.</w:t>
      </w:r>
      <w:r>
        <w:rPr>
          <w:rFonts w:cs="Arial"/>
          <w:szCs w:val="22"/>
        </w:rPr>
        <w:t xml:space="preserve"> </w:t>
      </w:r>
      <w:r>
        <w:rPr>
          <w:rFonts w:eastAsiaTheme="minorHAnsi" w:cs="Arial"/>
          <w:kern w:val="0"/>
          <w:szCs w:val="22"/>
          <w:lang w:eastAsia="en-US" w:bidi="ar-SA"/>
        </w:rPr>
        <w:t>Navržené stavební úpravy stávající řešení nikterak nemění.</w:t>
      </w:r>
    </w:p>
    <w:p w14:paraId="553C3E4E" w14:textId="77777777" w:rsidR="00424A41" w:rsidRDefault="00424A41">
      <w:pPr>
        <w:jc w:val="both"/>
        <w:rPr>
          <w:rFonts w:ascii="Arial" w:hAnsi="Arial" w:cs="Arial"/>
          <w:sz w:val="22"/>
          <w:szCs w:val="22"/>
        </w:rPr>
      </w:pPr>
    </w:p>
    <w:p w14:paraId="032F1713" w14:textId="77777777" w:rsidR="00424A41" w:rsidRDefault="00A953DC">
      <w:pPr>
        <w:pStyle w:val="Nadpis3"/>
        <w:spacing w:before="0"/>
        <w:rPr>
          <w:rFonts w:ascii="Arial" w:hAnsi="Arial" w:cs="Arial"/>
          <w:color w:val="auto"/>
          <w:sz w:val="22"/>
          <w:szCs w:val="22"/>
        </w:rPr>
      </w:pPr>
      <w:bookmarkStart w:id="45" w:name="_Toc134187681"/>
      <w:r>
        <w:rPr>
          <w:rFonts w:ascii="Arial" w:hAnsi="Arial" w:cs="Arial"/>
          <w:color w:val="auto"/>
          <w:sz w:val="22"/>
          <w:szCs w:val="22"/>
        </w:rPr>
        <w:lastRenderedPageBreak/>
        <w:t>b)</w:t>
      </w:r>
      <w:r>
        <w:rPr>
          <w:rFonts w:ascii="Arial" w:hAnsi="Arial" w:cs="Arial"/>
          <w:color w:val="auto"/>
          <w:sz w:val="22"/>
          <w:szCs w:val="22"/>
        </w:rPr>
        <w:tab/>
        <w:t>napojení území na stávající dopravní infrastrukturu</w:t>
      </w:r>
      <w:bookmarkEnd w:id="45"/>
    </w:p>
    <w:p w14:paraId="4094D41F" w14:textId="4882BC93" w:rsidR="00424A41" w:rsidRDefault="00A953DC">
      <w:pPr>
        <w:jc w:val="both"/>
        <w:rPr>
          <w:rFonts w:ascii="Arial" w:hAnsi="Arial" w:cs="Arial"/>
          <w:sz w:val="22"/>
          <w:szCs w:val="22"/>
        </w:rPr>
      </w:pPr>
      <w:r>
        <w:rPr>
          <w:rFonts w:ascii="Arial" w:hAnsi="Arial" w:cs="Arial"/>
          <w:sz w:val="22"/>
          <w:szCs w:val="22"/>
        </w:rPr>
        <w:tab/>
        <w:t xml:space="preserve">Objekt bytového domu je napojen ze severní strany na automobilovou dopravu v ulici </w:t>
      </w:r>
      <w:r w:rsidR="001E0439">
        <w:rPr>
          <w:rFonts w:ascii="Arial" w:hAnsi="Arial" w:cs="Arial"/>
          <w:sz w:val="22"/>
          <w:szCs w:val="22"/>
        </w:rPr>
        <w:t>Vítězná</w:t>
      </w:r>
      <w:r>
        <w:rPr>
          <w:rFonts w:ascii="Arial" w:hAnsi="Arial" w:cs="Arial"/>
          <w:sz w:val="22"/>
          <w:szCs w:val="22"/>
        </w:rPr>
        <w:t>.</w:t>
      </w:r>
    </w:p>
    <w:p w14:paraId="289A8727" w14:textId="5D503F28" w:rsidR="00424A41" w:rsidRDefault="00A953DC">
      <w:pPr>
        <w:jc w:val="both"/>
        <w:rPr>
          <w:rFonts w:ascii="Arial" w:eastAsiaTheme="minorHAnsi" w:hAnsi="Arial" w:cs="Arial"/>
          <w:kern w:val="0"/>
          <w:sz w:val="22"/>
          <w:szCs w:val="22"/>
          <w:lang w:eastAsia="en-US" w:bidi="ar-SA"/>
        </w:rPr>
      </w:pPr>
      <w:r>
        <w:rPr>
          <w:rFonts w:ascii="Arial" w:eastAsiaTheme="minorHAnsi" w:hAnsi="Arial" w:cs="Arial"/>
          <w:kern w:val="0"/>
          <w:sz w:val="22"/>
          <w:szCs w:val="22"/>
          <w:lang w:eastAsia="en-US" w:bidi="ar-SA"/>
        </w:rPr>
        <w:tab/>
        <w:t xml:space="preserve">Napojení na městskou hromadnou dopravu zajišťuje nejbližší </w:t>
      </w:r>
      <w:r w:rsidR="001E0439">
        <w:rPr>
          <w:rFonts w:ascii="Arial" w:eastAsiaTheme="minorHAnsi" w:hAnsi="Arial" w:cs="Arial"/>
          <w:kern w:val="0"/>
          <w:sz w:val="22"/>
          <w:szCs w:val="22"/>
          <w:lang w:eastAsia="en-US" w:bidi="ar-SA"/>
        </w:rPr>
        <w:t xml:space="preserve">tramvajová </w:t>
      </w:r>
      <w:r>
        <w:rPr>
          <w:rFonts w:ascii="Arial" w:eastAsiaTheme="minorHAnsi" w:hAnsi="Arial" w:cs="Arial"/>
          <w:kern w:val="0"/>
          <w:sz w:val="22"/>
          <w:szCs w:val="22"/>
          <w:lang w:eastAsia="en-US" w:bidi="ar-SA"/>
        </w:rPr>
        <w:t xml:space="preserve">zastávka ve stanici </w:t>
      </w:r>
      <w:r w:rsidR="001E0439">
        <w:rPr>
          <w:rFonts w:ascii="Arial" w:eastAsiaTheme="minorHAnsi" w:hAnsi="Arial" w:cs="Arial"/>
          <w:kern w:val="0"/>
          <w:sz w:val="22"/>
          <w:szCs w:val="22"/>
          <w:lang w:eastAsia="en-US" w:bidi="ar-SA"/>
        </w:rPr>
        <w:t>Újezd</w:t>
      </w:r>
      <w:r>
        <w:rPr>
          <w:rFonts w:ascii="Arial" w:eastAsiaTheme="minorHAnsi" w:hAnsi="Arial" w:cs="Arial"/>
          <w:kern w:val="0"/>
          <w:sz w:val="22"/>
          <w:szCs w:val="22"/>
          <w:lang w:eastAsia="en-US" w:bidi="ar-SA"/>
        </w:rPr>
        <w:t>.</w:t>
      </w:r>
    </w:p>
    <w:p w14:paraId="4B3F9E23" w14:textId="77777777" w:rsidR="00424A41" w:rsidRDefault="00A953DC">
      <w:pPr>
        <w:jc w:val="both"/>
        <w:rPr>
          <w:rFonts w:ascii="Arial" w:hAnsi="Arial" w:cs="Arial"/>
          <w:kern w:val="0"/>
          <w:sz w:val="22"/>
          <w:szCs w:val="22"/>
          <w:lang w:eastAsia="cs-CZ" w:bidi="ar-SA"/>
        </w:rPr>
      </w:pPr>
      <w:r>
        <w:rPr>
          <w:rFonts w:ascii="Arial" w:hAnsi="Arial" w:cs="Arial"/>
          <w:kern w:val="0"/>
          <w:sz w:val="22"/>
          <w:szCs w:val="22"/>
          <w:lang w:eastAsia="cs-CZ" w:bidi="ar-SA"/>
        </w:rPr>
        <w:tab/>
      </w:r>
      <w:r>
        <w:rPr>
          <w:rFonts w:ascii="Arial" w:hAnsi="Arial" w:cs="Arial"/>
          <w:kern w:val="0"/>
          <w:sz w:val="22"/>
          <w:szCs w:val="22"/>
          <w:lang w:eastAsia="cs-CZ" w:bidi="ar-SA"/>
        </w:rPr>
        <w:tab/>
      </w:r>
    </w:p>
    <w:p w14:paraId="62A27CAE" w14:textId="77777777" w:rsidR="00424A41" w:rsidRDefault="00A953DC">
      <w:pPr>
        <w:pStyle w:val="Nadpis3"/>
        <w:spacing w:before="0"/>
        <w:rPr>
          <w:rFonts w:ascii="Arial" w:hAnsi="Arial" w:cs="Arial"/>
          <w:sz w:val="22"/>
          <w:szCs w:val="22"/>
        </w:rPr>
      </w:pPr>
      <w:bookmarkStart w:id="46" w:name="_Toc134187682"/>
      <w:r>
        <w:rPr>
          <w:rFonts w:ascii="Arial" w:hAnsi="Arial" w:cs="Arial"/>
          <w:color w:val="auto"/>
          <w:sz w:val="22"/>
          <w:szCs w:val="22"/>
        </w:rPr>
        <w:t>c)</w:t>
      </w:r>
      <w:r>
        <w:rPr>
          <w:rFonts w:ascii="Arial" w:hAnsi="Arial" w:cs="Arial"/>
          <w:color w:val="auto"/>
          <w:sz w:val="22"/>
          <w:szCs w:val="22"/>
        </w:rPr>
        <w:tab/>
        <w:t>doprava v klidu</w:t>
      </w:r>
      <w:bookmarkEnd w:id="46"/>
    </w:p>
    <w:p w14:paraId="0E96027F" w14:textId="77777777" w:rsidR="00424A41" w:rsidRDefault="00A953DC">
      <w:pPr>
        <w:jc w:val="both"/>
        <w:rPr>
          <w:rFonts w:ascii="Arial" w:hAnsi="Arial" w:cs="Arial"/>
          <w:sz w:val="22"/>
          <w:szCs w:val="22"/>
        </w:rPr>
      </w:pPr>
      <w:r>
        <w:rPr>
          <w:rFonts w:ascii="Arial" w:hAnsi="Arial" w:cs="Arial"/>
          <w:sz w:val="22"/>
          <w:szCs w:val="22"/>
        </w:rPr>
        <w:tab/>
        <w:t>Vzhledem k faktu, že realizací předmětných stavebních úprav nedojde ke změně užívání nájemních prostorů, tak nebylo zapotřebí přehodnocovat stávající řešení dopravy v klidu, bude zachováno bez změny.</w:t>
      </w:r>
    </w:p>
    <w:p w14:paraId="2BEA691A" w14:textId="77777777" w:rsidR="00424A41" w:rsidRDefault="00424A41">
      <w:pPr>
        <w:pStyle w:val="buka-secco-obsah"/>
        <w:ind w:left="0"/>
        <w:jc w:val="both"/>
        <w:rPr>
          <w:rFonts w:cs="Arial"/>
          <w:szCs w:val="22"/>
        </w:rPr>
      </w:pPr>
    </w:p>
    <w:p w14:paraId="5ACECF4E" w14:textId="77777777" w:rsidR="00424A41" w:rsidRDefault="00A953DC">
      <w:pPr>
        <w:pStyle w:val="Nadpis3"/>
        <w:spacing w:before="0"/>
        <w:rPr>
          <w:rFonts w:ascii="Arial" w:hAnsi="Arial" w:cs="Arial"/>
          <w:color w:val="auto"/>
          <w:sz w:val="22"/>
          <w:szCs w:val="22"/>
        </w:rPr>
      </w:pPr>
      <w:bookmarkStart w:id="47" w:name="_Toc134187683"/>
      <w:r>
        <w:rPr>
          <w:rFonts w:ascii="Arial" w:hAnsi="Arial" w:cs="Arial"/>
          <w:color w:val="auto"/>
          <w:sz w:val="22"/>
          <w:szCs w:val="22"/>
        </w:rPr>
        <w:t>d)</w:t>
      </w:r>
      <w:r>
        <w:rPr>
          <w:rFonts w:ascii="Arial" w:hAnsi="Arial" w:cs="Arial"/>
          <w:color w:val="auto"/>
          <w:sz w:val="22"/>
          <w:szCs w:val="22"/>
        </w:rPr>
        <w:tab/>
        <w:t>pěší a cyklistické stezky</w:t>
      </w:r>
      <w:bookmarkEnd w:id="47"/>
    </w:p>
    <w:p w14:paraId="4AF3BA67" w14:textId="77777777" w:rsidR="00424A41" w:rsidRDefault="00A953DC">
      <w:pPr>
        <w:pStyle w:val="buka-secco-obsah"/>
        <w:ind w:left="0" w:firstLine="567"/>
        <w:jc w:val="both"/>
        <w:rPr>
          <w:rFonts w:cs="Arial"/>
          <w:szCs w:val="22"/>
        </w:rPr>
      </w:pPr>
      <w:r>
        <w:rPr>
          <w:rFonts w:cs="Arial"/>
          <w:szCs w:val="22"/>
        </w:rPr>
        <w:t>Na předmětný objekt přímo navazují místní pěší a cyklistické stezky. Zachováno bez změny.</w:t>
      </w:r>
    </w:p>
    <w:p w14:paraId="0342DDCF" w14:textId="77777777" w:rsidR="00424A41" w:rsidRDefault="00424A41">
      <w:pPr>
        <w:pStyle w:val="buka-secco-obsah"/>
        <w:ind w:left="0"/>
        <w:jc w:val="both"/>
        <w:rPr>
          <w:rFonts w:cs="Arial"/>
          <w:szCs w:val="22"/>
        </w:rPr>
      </w:pPr>
    </w:p>
    <w:p w14:paraId="37440041" w14:textId="77777777" w:rsidR="00424A41" w:rsidRDefault="00A953DC">
      <w:pPr>
        <w:pStyle w:val="Nadpis2"/>
        <w:tabs>
          <w:tab w:val="left" w:pos="851"/>
        </w:tabs>
        <w:spacing w:before="0" w:after="0"/>
      </w:pPr>
      <w:bookmarkStart w:id="48" w:name="_Toc134187684"/>
      <w:r>
        <w:rPr>
          <w:bCs w:val="0"/>
        </w:rPr>
        <w:t>B.5</w:t>
      </w:r>
      <w:r>
        <w:tab/>
        <w:t>Řešení vegetace a souvisejících terénních úprav</w:t>
      </w:r>
      <w:bookmarkEnd w:id="48"/>
    </w:p>
    <w:p w14:paraId="46CA7DFB" w14:textId="77777777" w:rsidR="00424A41" w:rsidRDefault="00424A41">
      <w:pPr>
        <w:pStyle w:val="buka-secco-obsah"/>
        <w:ind w:left="0"/>
        <w:jc w:val="both"/>
        <w:rPr>
          <w:rFonts w:cs="Arial"/>
          <w:szCs w:val="22"/>
        </w:rPr>
      </w:pPr>
    </w:p>
    <w:p w14:paraId="614FD1C9" w14:textId="77777777" w:rsidR="00424A41" w:rsidRDefault="00A953DC">
      <w:pPr>
        <w:pStyle w:val="Nadpis3"/>
        <w:spacing w:before="0"/>
        <w:rPr>
          <w:rFonts w:ascii="Arial" w:hAnsi="Arial" w:cs="Arial"/>
          <w:color w:val="auto"/>
          <w:sz w:val="22"/>
          <w:szCs w:val="22"/>
        </w:rPr>
      </w:pPr>
      <w:bookmarkStart w:id="49" w:name="_Toc134187685"/>
      <w:r>
        <w:rPr>
          <w:rFonts w:ascii="Arial" w:hAnsi="Arial" w:cs="Arial"/>
          <w:color w:val="auto"/>
          <w:sz w:val="22"/>
          <w:szCs w:val="22"/>
        </w:rPr>
        <w:t>a)</w:t>
      </w:r>
      <w:r>
        <w:rPr>
          <w:rFonts w:ascii="Arial" w:hAnsi="Arial" w:cs="Arial"/>
          <w:color w:val="auto"/>
          <w:sz w:val="22"/>
          <w:szCs w:val="22"/>
        </w:rPr>
        <w:tab/>
        <w:t>terénní úpravy</w:t>
      </w:r>
      <w:bookmarkEnd w:id="49"/>
    </w:p>
    <w:p w14:paraId="4E2FF06C" w14:textId="77777777" w:rsidR="00424A41" w:rsidRDefault="00A953DC">
      <w:pPr>
        <w:pStyle w:val="buka-secco-obsah"/>
        <w:ind w:left="0"/>
        <w:jc w:val="both"/>
        <w:rPr>
          <w:rFonts w:cs="Arial"/>
          <w:szCs w:val="22"/>
        </w:rPr>
      </w:pPr>
      <w:r>
        <w:rPr>
          <w:rFonts w:cs="Arial"/>
          <w:szCs w:val="22"/>
        </w:rPr>
        <w:tab/>
        <w:t xml:space="preserve">V rámci vnitřních stavebních úprav nebude zapotřebí realizovat žádné terénní úpravy. </w:t>
      </w:r>
    </w:p>
    <w:p w14:paraId="2027485C" w14:textId="77777777" w:rsidR="00424A41" w:rsidRDefault="00424A41">
      <w:pPr>
        <w:pStyle w:val="Nadpis3"/>
        <w:tabs>
          <w:tab w:val="left" w:pos="851"/>
        </w:tabs>
        <w:spacing w:before="0"/>
        <w:rPr>
          <w:rFonts w:ascii="Arial" w:hAnsi="Arial" w:cs="Arial"/>
          <w:color w:val="auto"/>
        </w:rPr>
      </w:pPr>
    </w:p>
    <w:p w14:paraId="1E0FC532" w14:textId="77777777" w:rsidR="00424A41" w:rsidRDefault="00A953DC">
      <w:pPr>
        <w:pStyle w:val="Nadpis3"/>
        <w:spacing w:before="0"/>
        <w:rPr>
          <w:rFonts w:ascii="Arial" w:hAnsi="Arial" w:cs="Arial"/>
          <w:color w:val="auto"/>
          <w:sz w:val="22"/>
          <w:szCs w:val="22"/>
        </w:rPr>
      </w:pPr>
      <w:bookmarkStart w:id="50" w:name="_Toc134187686"/>
      <w:r>
        <w:rPr>
          <w:rFonts w:ascii="Arial" w:hAnsi="Arial" w:cs="Arial"/>
          <w:color w:val="auto"/>
          <w:sz w:val="22"/>
          <w:szCs w:val="22"/>
        </w:rPr>
        <w:t>b)</w:t>
      </w:r>
      <w:r>
        <w:rPr>
          <w:rFonts w:ascii="Arial" w:hAnsi="Arial" w:cs="Arial"/>
          <w:color w:val="auto"/>
          <w:sz w:val="22"/>
          <w:szCs w:val="22"/>
        </w:rPr>
        <w:tab/>
        <w:t>použité vegetační prvky</w:t>
      </w:r>
      <w:bookmarkEnd w:id="50"/>
    </w:p>
    <w:p w14:paraId="5E0CC57C" w14:textId="77777777" w:rsidR="00424A41" w:rsidRDefault="00A953DC">
      <w:pPr>
        <w:pStyle w:val="buka-secco-obsah"/>
        <w:ind w:left="0"/>
        <w:jc w:val="both"/>
        <w:rPr>
          <w:rFonts w:cs="Arial"/>
          <w:szCs w:val="22"/>
        </w:rPr>
      </w:pPr>
      <w:r>
        <w:rPr>
          <w:rFonts w:cs="Arial"/>
          <w:szCs w:val="22"/>
        </w:rPr>
        <w:tab/>
      </w:r>
      <w:r>
        <w:rPr>
          <w:rFonts w:eastAsiaTheme="minorHAnsi" w:cs="Arial"/>
          <w:kern w:val="0"/>
          <w:szCs w:val="22"/>
          <w:lang w:eastAsia="en-US" w:bidi="ar-SA"/>
        </w:rPr>
        <w:t>Stavební záměr nevyžaduje nové vegetační prvky.</w:t>
      </w:r>
    </w:p>
    <w:p w14:paraId="2B011A56" w14:textId="77777777" w:rsidR="00424A41" w:rsidRDefault="00424A41">
      <w:pPr>
        <w:pStyle w:val="buka-secco-obsah"/>
        <w:ind w:left="0"/>
        <w:jc w:val="both"/>
        <w:rPr>
          <w:rFonts w:cs="Arial"/>
          <w:szCs w:val="22"/>
        </w:rPr>
      </w:pPr>
    </w:p>
    <w:p w14:paraId="645C2B7C" w14:textId="77777777" w:rsidR="00424A41" w:rsidRDefault="00A953DC">
      <w:pPr>
        <w:pStyle w:val="Nadpis3"/>
        <w:spacing w:before="0"/>
        <w:rPr>
          <w:rFonts w:ascii="Arial" w:hAnsi="Arial" w:cs="Arial"/>
          <w:color w:val="auto"/>
          <w:sz w:val="22"/>
          <w:szCs w:val="22"/>
        </w:rPr>
      </w:pPr>
      <w:bookmarkStart w:id="51" w:name="_Toc134187687"/>
      <w:r>
        <w:rPr>
          <w:rFonts w:ascii="Arial" w:hAnsi="Arial" w:cs="Arial"/>
          <w:color w:val="auto"/>
          <w:sz w:val="22"/>
          <w:szCs w:val="22"/>
        </w:rPr>
        <w:t>c)</w:t>
      </w:r>
      <w:r>
        <w:rPr>
          <w:rFonts w:ascii="Arial" w:hAnsi="Arial" w:cs="Arial"/>
          <w:color w:val="auto"/>
          <w:sz w:val="22"/>
          <w:szCs w:val="22"/>
        </w:rPr>
        <w:tab/>
        <w:t>biotechnická opatření</w:t>
      </w:r>
      <w:bookmarkEnd w:id="51"/>
    </w:p>
    <w:p w14:paraId="3EFD1082" w14:textId="77777777" w:rsidR="00424A41" w:rsidRDefault="00A953DC">
      <w:pPr>
        <w:pStyle w:val="buka-secco-obsah"/>
        <w:ind w:left="0"/>
        <w:jc w:val="both"/>
        <w:rPr>
          <w:rFonts w:cs="Arial"/>
          <w:szCs w:val="22"/>
        </w:rPr>
      </w:pPr>
      <w:r>
        <w:rPr>
          <w:rFonts w:cs="Arial"/>
          <w:szCs w:val="22"/>
        </w:rPr>
        <w:tab/>
        <w:t>Nebudou použita žádná biotechnická opatření.</w:t>
      </w:r>
    </w:p>
    <w:p w14:paraId="0D6F2A9D" w14:textId="77777777" w:rsidR="00424A41" w:rsidRDefault="00424A41">
      <w:pPr>
        <w:pStyle w:val="buka-secco-obsah"/>
        <w:ind w:left="0"/>
        <w:jc w:val="both"/>
        <w:rPr>
          <w:rFonts w:cs="Arial"/>
          <w:szCs w:val="22"/>
        </w:rPr>
      </w:pPr>
    </w:p>
    <w:p w14:paraId="7CC28546" w14:textId="77777777" w:rsidR="00424A41" w:rsidRDefault="00A953DC">
      <w:pPr>
        <w:pStyle w:val="Nadpis2"/>
        <w:tabs>
          <w:tab w:val="left" w:pos="851"/>
        </w:tabs>
        <w:spacing w:before="0" w:after="0"/>
        <w:ind w:left="851" w:hanging="851"/>
        <w:jc w:val="both"/>
      </w:pPr>
      <w:bookmarkStart w:id="52" w:name="_Toc134187688"/>
      <w:r>
        <w:t>B.6</w:t>
      </w:r>
      <w:r>
        <w:tab/>
        <w:t>Popis vlivů stavby na životní prostředí a jeho ochrana</w:t>
      </w:r>
      <w:bookmarkEnd w:id="52"/>
    </w:p>
    <w:p w14:paraId="4D7FD021" w14:textId="77777777" w:rsidR="00424A41" w:rsidRDefault="00424A41">
      <w:pPr>
        <w:pStyle w:val="buka-secco-obsah"/>
        <w:ind w:left="0"/>
        <w:jc w:val="both"/>
        <w:rPr>
          <w:rFonts w:cs="Arial"/>
          <w:szCs w:val="22"/>
        </w:rPr>
      </w:pPr>
    </w:p>
    <w:p w14:paraId="3B606C03" w14:textId="77777777" w:rsidR="00424A41" w:rsidRDefault="00A953DC">
      <w:pPr>
        <w:pStyle w:val="Nadpis3"/>
        <w:keepNext w:val="0"/>
        <w:keepLines w:val="0"/>
        <w:widowControl w:val="0"/>
        <w:spacing w:before="0"/>
        <w:rPr>
          <w:rFonts w:ascii="Arial" w:hAnsi="Arial" w:cs="Arial"/>
          <w:color w:val="auto"/>
          <w:sz w:val="22"/>
          <w:szCs w:val="22"/>
        </w:rPr>
      </w:pPr>
      <w:bookmarkStart w:id="53" w:name="_Toc134187689"/>
      <w:r>
        <w:rPr>
          <w:rFonts w:ascii="Arial" w:hAnsi="Arial" w:cs="Arial"/>
          <w:color w:val="auto"/>
          <w:sz w:val="22"/>
          <w:szCs w:val="22"/>
        </w:rPr>
        <w:t>a)</w:t>
      </w:r>
      <w:r>
        <w:rPr>
          <w:rFonts w:ascii="Arial" w:hAnsi="Arial" w:cs="Arial"/>
          <w:color w:val="auto"/>
          <w:sz w:val="22"/>
          <w:szCs w:val="22"/>
        </w:rPr>
        <w:tab/>
        <w:t>vliv na životní prostředí – ovzduší, hluk, voda, odpady a půda</w:t>
      </w:r>
      <w:bookmarkEnd w:id="53"/>
    </w:p>
    <w:p w14:paraId="7D1C89C0" w14:textId="77777777" w:rsidR="00424A41" w:rsidRDefault="00A953DC">
      <w:pPr>
        <w:pStyle w:val="Textbody"/>
        <w:widowControl w:val="0"/>
        <w:spacing w:after="0"/>
        <w:ind w:left="0" w:firstLine="567"/>
        <w:jc w:val="both"/>
      </w:pPr>
      <w:r>
        <w:t xml:space="preserve">Předmětné stavební práce nebudou mít negativní vliv na životní prostředí. Dodavatel musí respektovat všechny příslušné ČSN, vyhlášky a ustanovení, aby nedocházelo k zatížení okolí stavby hlukem, vibracemi ani prachem. </w:t>
      </w:r>
    </w:p>
    <w:p w14:paraId="4ADD82B6" w14:textId="77777777" w:rsidR="00424A41" w:rsidRDefault="00424A41">
      <w:pPr>
        <w:pStyle w:val="Textbody"/>
        <w:spacing w:after="0"/>
        <w:ind w:left="0" w:firstLine="567"/>
        <w:jc w:val="both"/>
        <w:rPr>
          <w:rFonts w:cs="Arial"/>
          <w:szCs w:val="22"/>
        </w:rPr>
      </w:pPr>
    </w:p>
    <w:p w14:paraId="2EEC529D" w14:textId="77777777" w:rsidR="00424A41" w:rsidRDefault="00A953DC">
      <w:pPr>
        <w:pStyle w:val="Nadpis3"/>
        <w:spacing w:before="0"/>
        <w:jc w:val="both"/>
        <w:rPr>
          <w:rFonts w:ascii="Arial" w:hAnsi="Arial" w:cs="Arial"/>
          <w:color w:val="000000" w:themeColor="text1"/>
          <w:sz w:val="22"/>
          <w:szCs w:val="22"/>
        </w:rPr>
      </w:pPr>
      <w:bookmarkStart w:id="54" w:name="_Toc134187690"/>
      <w:r>
        <w:rPr>
          <w:rFonts w:ascii="Arial" w:hAnsi="Arial" w:cs="Arial"/>
          <w:color w:val="000000" w:themeColor="text1"/>
          <w:sz w:val="22"/>
          <w:szCs w:val="22"/>
        </w:rPr>
        <w:t>b)</w:t>
      </w:r>
      <w:r>
        <w:rPr>
          <w:rFonts w:ascii="Arial" w:hAnsi="Arial" w:cs="Arial"/>
          <w:color w:val="000000" w:themeColor="text1"/>
          <w:sz w:val="22"/>
          <w:szCs w:val="22"/>
        </w:rPr>
        <w:tab/>
        <w:t xml:space="preserve">vliv na přírodu a </w:t>
      </w:r>
      <w:proofErr w:type="gramStart"/>
      <w:r>
        <w:rPr>
          <w:rFonts w:ascii="Arial" w:hAnsi="Arial" w:cs="Arial"/>
          <w:color w:val="000000" w:themeColor="text1"/>
          <w:sz w:val="22"/>
          <w:szCs w:val="22"/>
        </w:rPr>
        <w:t>krajinu - ochrana</w:t>
      </w:r>
      <w:proofErr w:type="gramEnd"/>
      <w:r>
        <w:rPr>
          <w:rFonts w:ascii="Arial" w:hAnsi="Arial" w:cs="Arial"/>
          <w:color w:val="000000" w:themeColor="text1"/>
          <w:sz w:val="22"/>
          <w:szCs w:val="22"/>
        </w:rPr>
        <w:t xml:space="preserve"> dřevin, památných stromů, rostlin a živočichů, zachování ekologických funkcí a vazeb v krajině apod.</w:t>
      </w:r>
      <w:bookmarkEnd w:id="54"/>
    </w:p>
    <w:p w14:paraId="3B2A2A5A" w14:textId="77777777" w:rsidR="00424A41" w:rsidRDefault="00A953DC">
      <w:pPr>
        <w:pStyle w:val="buka-secco-obsah"/>
        <w:ind w:left="0"/>
        <w:jc w:val="both"/>
        <w:rPr>
          <w:rFonts w:cs="Arial"/>
          <w:szCs w:val="22"/>
        </w:rPr>
      </w:pPr>
      <w:r>
        <w:rPr>
          <w:rFonts w:cs="Arial"/>
          <w:szCs w:val="22"/>
        </w:rPr>
        <w:tab/>
        <w:t>Realizací navržených úprav nebudou nijak dotčeny rostliny ani živočichové v blízkosti objektu a budou zcela zachovány stávající ekologické funkce a vazby v krajině.</w:t>
      </w:r>
    </w:p>
    <w:p w14:paraId="5BA785F3" w14:textId="77777777" w:rsidR="00424A41" w:rsidRDefault="00424A41">
      <w:pPr>
        <w:pStyle w:val="buka-secco-obsah"/>
        <w:ind w:left="0"/>
        <w:jc w:val="both"/>
        <w:rPr>
          <w:rFonts w:cs="Arial"/>
          <w:szCs w:val="22"/>
        </w:rPr>
      </w:pPr>
    </w:p>
    <w:p w14:paraId="44CAB184" w14:textId="77777777" w:rsidR="00424A41" w:rsidRDefault="00A953DC">
      <w:pPr>
        <w:pStyle w:val="Nadpis3"/>
        <w:spacing w:before="0"/>
        <w:rPr>
          <w:rFonts w:ascii="Arial" w:hAnsi="Arial" w:cs="Arial"/>
          <w:color w:val="auto"/>
          <w:sz w:val="22"/>
          <w:szCs w:val="22"/>
        </w:rPr>
      </w:pPr>
      <w:bookmarkStart w:id="55" w:name="_Toc134187691"/>
      <w:r>
        <w:rPr>
          <w:rFonts w:ascii="Arial" w:hAnsi="Arial" w:cs="Arial"/>
          <w:color w:val="auto"/>
          <w:sz w:val="22"/>
          <w:szCs w:val="22"/>
        </w:rPr>
        <w:t>c)</w:t>
      </w:r>
      <w:r>
        <w:rPr>
          <w:rFonts w:ascii="Arial" w:hAnsi="Arial" w:cs="Arial"/>
          <w:color w:val="auto"/>
          <w:sz w:val="22"/>
          <w:szCs w:val="22"/>
        </w:rPr>
        <w:tab/>
        <w:t>vliv na soustavu chráněných území Natura 2000</w:t>
      </w:r>
      <w:bookmarkEnd w:id="55"/>
    </w:p>
    <w:p w14:paraId="2F08E08F" w14:textId="77777777" w:rsidR="00424A41" w:rsidRDefault="00A953DC">
      <w:pPr>
        <w:pStyle w:val="buka-secco-obsah"/>
        <w:ind w:left="0"/>
        <w:jc w:val="both"/>
        <w:rPr>
          <w:rFonts w:cs="Arial"/>
          <w:szCs w:val="22"/>
        </w:rPr>
      </w:pPr>
      <w:r>
        <w:rPr>
          <w:rFonts w:cs="Arial"/>
          <w:szCs w:val="22"/>
        </w:rPr>
        <w:tab/>
        <w:t>Předmětná lokalita není zařazena do soustavy chráněných území Natura 2000.</w:t>
      </w:r>
    </w:p>
    <w:p w14:paraId="029B8BFE" w14:textId="77777777" w:rsidR="00424A41" w:rsidRDefault="00424A41">
      <w:pPr>
        <w:pStyle w:val="buka-secco-obsah"/>
        <w:ind w:left="0"/>
        <w:jc w:val="both"/>
        <w:rPr>
          <w:rFonts w:cs="Arial"/>
          <w:szCs w:val="22"/>
        </w:rPr>
      </w:pPr>
    </w:p>
    <w:p w14:paraId="24565209" w14:textId="77777777" w:rsidR="00424A41" w:rsidRDefault="00A953DC">
      <w:pPr>
        <w:pStyle w:val="Nadpis3"/>
        <w:spacing w:before="0"/>
        <w:ind w:left="567" w:hanging="567"/>
        <w:rPr>
          <w:rFonts w:ascii="Arial" w:hAnsi="Arial" w:cs="Arial"/>
          <w:color w:val="auto"/>
          <w:sz w:val="22"/>
          <w:szCs w:val="22"/>
        </w:rPr>
      </w:pPr>
      <w:bookmarkStart w:id="56" w:name="_Toc405820217"/>
      <w:bookmarkStart w:id="57" w:name="_Toc134187692"/>
      <w:r>
        <w:rPr>
          <w:rFonts w:ascii="Arial" w:hAnsi="Arial" w:cs="Arial"/>
          <w:color w:val="auto"/>
          <w:sz w:val="22"/>
          <w:szCs w:val="22"/>
        </w:rPr>
        <w:t>d)</w:t>
      </w:r>
      <w:r>
        <w:rPr>
          <w:rFonts w:ascii="Arial" w:hAnsi="Arial" w:cs="Arial"/>
          <w:color w:val="auto"/>
          <w:sz w:val="22"/>
          <w:szCs w:val="22"/>
        </w:rPr>
        <w:tab/>
        <w:t>způsob zohlednění podmínek závazného stanoviska posouzení vlivu záměru na životní prostředí, je-li podkladem</w:t>
      </w:r>
      <w:bookmarkEnd w:id="56"/>
      <w:bookmarkEnd w:id="57"/>
      <w:r>
        <w:rPr>
          <w:rFonts w:ascii="Arial" w:hAnsi="Arial" w:cs="Arial"/>
          <w:color w:val="auto"/>
          <w:sz w:val="22"/>
          <w:szCs w:val="22"/>
        </w:rPr>
        <w:t xml:space="preserve"> </w:t>
      </w:r>
    </w:p>
    <w:p w14:paraId="1E95F70B" w14:textId="77777777" w:rsidR="00424A41" w:rsidRDefault="00A953DC">
      <w:pPr>
        <w:pStyle w:val="buka-secco-obsah"/>
        <w:ind w:left="0"/>
        <w:jc w:val="both"/>
        <w:rPr>
          <w:rFonts w:cs="Arial"/>
          <w:szCs w:val="22"/>
        </w:rPr>
      </w:pPr>
      <w:r>
        <w:rPr>
          <w:rFonts w:cs="Arial"/>
          <w:szCs w:val="22"/>
        </w:rPr>
        <w:tab/>
        <w:t>Pro navržené stavební úpravy nebylo vypracováno vyhodnocení vlivů na životní prostředí.</w:t>
      </w:r>
    </w:p>
    <w:p w14:paraId="7A332E52" w14:textId="77777777" w:rsidR="00424A41" w:rsidRDefault="00424A41">
      <w:pPr>
        <w:pStyle w:val="buka-secco-obsah"/>
        <w:ind w:left="0"/>
        <w:jc w:val="both"/>
        <w:rPr>
          <w:rFonts w:cs="Arial"/>
          <w:szCs w:val="22"/>
        </w:rPr>
      </w:pPr>
    </w:p>
    <w:p w14:paraId="1884EB04" w14:textId="77777777" w:rsidR="00424A41" w:rsidRDefault="00A953DC">
      <w:pPr>
        <w:pStyle w:val="Nadpis3"/>
        <w:spacing w:before="0"/>
        <w:rPr>
          <w:rFonts w:ascii="Arial" w:hAnsi="Arial" w:cs="Arial"/>
          <w:color w:val="auto"/>
          <w:sz w:val="22"/>
          <w:szCs w:val="22"/>
        </w:rPr>
      </w:pPr>
      <w:bookmarkStart w:id="58" w:name="_Toc134187693"/>
      <w:r>
        <w:rPr>
          <w:rFonts w:ascii="Arial" w:hAnsi="Arial" w:cs="Arial"/>
          <w:color w:val="auto"/>
          <w:sz w:val="22"/>
          <w:szCs w:val="22"/>
        </w:rPr>
        <w:t>e)</w:t>
      </w:r>
      <w:r>
        <w:rPr>
          <w:rFonts w:ascii="Arial" w:hAnsi="Arial" w:cs="Arial"/>
          <w:color w:val="auto"/>
          <w:sz w:val="22"/>
          <w:szCs w:val="22"/>
        </w:rPr>
        <w:tab/>
        <w:t>základní parametry způsobu naplnění integrované prevence</w:t>
      </w:r>
      <w:bookmarkEnd w:id="58"/>
      <w:r>
        <w:rPr>
          <w:rFonts w:ascii="Arial" w:hAnsi="Arial" w:cs="Arial"/>
          <w:color w:val="auto"/>
          <w:sz w:val="22"/>
          <w:szCs w:val="22"/>
        </w:rPr>
        <w:t xml:space="preserve"> </w:t>
      </w:r>
    </w:p>
    <w:p w14:paraId="3E38A93B" w14:textId="77777777" w:rsidR="00424A41" w:rsidRDefault="00A953DC">
      <w:pPr>
        <w:pStyle w:val="buka-secco-obsah"/>
        <w:ind w:left="0"/>
        <w:jc w:val="both"/>
        <w:rPr>
          <w:rFonts w:cs="Arial"/>
          <w:szCs w:val="22"/>
        </w:rPr>
      </w:pPr>
      <w:r>
        <w:rPr>
          <w:rFonts w:cs="Arial"/>
          <w:szCs w:val="22"/>
        </w:rPr>
        <w:tab/>
        <w:t>Stavební záměr nespadá do režimu zákona o integrované prevenci.</w:t>
      </w:r>
    </w:p>
    <w:p w14:paraId="1EC11FCA" w14:textId="77777777" w:rsidR="00424A41" w:rsidRDefault="00424A41">
      <w:pPr>
        <w:pStyle w:val="buka-secco-obsah"/>
        <w:ind w:left="0"/>
        <w:jc w:val="both"/>
        <w:rPr>
          <w:rFonts w:cs="Arial"/>
          <w:szCs w:val="22"/>
        </w:rPr>
      </w:pPr>
    </w:p>
    <w:p w14:paraId="71ED5CAD" w14:textId="77777777" w:rsidR="00424A41" w:rsidRDefault="00A953DC">
      <w:pPr>
        <w:pStyle w:val="Nadpis3"/>
        <w:spacing w:before="0"/>
        <w:ind w:left="567" w:hanging="567"/>
        <w:rPr>
          <w:rFonts w:ascii="Arial" w:hAnsi="Arial" w:cs="Arial"/>
          <w:color w:val="auto"/>
          <w:sz w:val="22"/>
          <w:szCs w:val="22"/>
        </w:rPr>
      </w:pPr>
      <w:bookmarkStart w:id="59" w:name="_Toc134187694"/>
      <w:r>
        <w:rPr>
          <w:rFonts w:ascii="Arial" w:hAnsi="Arial" w:cs="Arial"/>
          <w:color w:val="auto"/>
          <w:sz w:val="22"/>
          <w:szCs w:val="22"/>
        </w:rPr>
        <w:t>f)</w:t>
      </w:r>
      <w:r>
        <w:rPr>
          <w:rFonts w:ascii="Arial" w:hAnsi="Arial" w:cs="Arial"/>
          <w:color w:val="auto"/>
          <w:sz w:val="22"/>
          <w:szCs w:val="22"/>
        </w:rPr>
        <w:tab/>
        <w:t>navrhovaná ochranná a bezpečnostní pásma, rozsah omezení a podmínky ochrany podle jiných právních předpisů</w:t>
      </w:r>
      <w:bookmarkEnd w:id="59"/>
    </w:p>
    <w:p w14:paraId="3A093FF3" w14:textId="77777777" w:rsidR="00424A41" w:rsidRDefault="00A953DC">
      <w:pPr>
        <w:pStyle w:val="buka-secco-obsah"/>
        <w:ind w:left="0"/>
        <w:jc w:val="both"/>
        <w:rPr>
          <w:rFonts w:cs="Arial"/>
          <w:szCs w:val="22"/>
        </w:rPr>
      </w:pPr>
      <w:r>
        <w:rPr>
          <w:rFonts w:cs="Arial"/>
          <w:szCs w:val="22"/>
        </w:rPr>
        <w:tab/>
        <w:t xml:space="preserve">Realizací navržených </w:t>
      </w:r>
      <w:r>
        <w:t>stavebních prací spojených s vestavbou</w:t>
      </w:r>
      <w:r>
        <w:rPr>
          <w:rFonts w:cs="Arial"/>
          <w:szCs w:val="22"/>
        </w:rPr>
        <w:t xml:space="preserve"> nebude zapotřebí vytvářet nová ochranná nebo bezpečnostní pásma.</w:t>
      </w:r>
    </w:p>
    <w:p w14:paraId="0FE724B9" w14:textId="77777777" w:rsidR="00424A41" w:rsidRDefault="00424A41">
      <w:pPr>
        <w:pStyle w:val="Nadpis2"/>
        <w:spacing w:before="0" w:after="0"/>
        <w:ind w:left="851" w:hanging="851"/>
        <w:rPr>
          <w:b w:val="0"/>
          <w:bCs w:val="0"/>
          <w:sz w:val="22"/>
          <w:szCs w:val="22"/>
        </w:rPr>
      </w:pPr>
    </w:p>
    <w:p w14:paraId="31787FB6" w14:textId="77777777" w:rsidR="00424A41" w:rsidRDefault="00A953DC">
      <w:pPr>
        <w:pStyle w:val="Nadpis2"/>
        <w:tabs>
          <w:tab w:val="left" w:pos="851"/>
        </w:tabs>
        <w:spacing w:before="0" w:after="0"/>
        <w:ind w:left="851" w:hanging="851"/>
      </w:pPr>
      <w:bookmarkStart w:id="60" w:name="_Toc134187695"/>
      <w:r>
        <w:rPr>
          <w:bCs w:val="0"/>
        </w:rPr>
        <w:t>B.7</w:t>
      </w:r>
      <w:r>
        <w:tab/>
        <w:t>Ochrana obyvatelstva</w:t>
      </w:r>
      <w:bookmarkEnd w:id="60"/>
    </w:p>
    <w:p w14:paraId="76C82CED" w14:textId="77777777" w:rsidR="00424A41" w:rsidRDefault="00424A41">
      <w:pPr>
        <w:pStyle w:val="buka-secco-obsah"/>
        <w:ind w:left="0"/>
        <w:jc w:val="both"/>
        <w:rPr>
          <w:rFonts w:cs="Arial"/>
          <w:szCs w:val="22"/>
        </w:rPr>
      </w:pPr>
    </w:p>
    <w:p w14:paraId="787068B2" w14:textId="77777777" w:rsidR="00424A41" w:rsidRDefault="00A953DC">
      <w:pPr>
        <w:pStyle w:val="buka-secco-obsah"/>
        <w:ind w:left="0" w:firstLine="567"/>
        <w:jc w:val="both"/>
        <w:rPr>
          <w:rFonts w:cs="Arial"/>
          <w:szCs w:val="22"/>
        </w:rPr>
      </w:pPr>
      <w:r>
        <w:rPr>
          <w:rFonts w:cs="Arial"/>
          <w:szCs w:val="22"/>
        </w:rPr>
        <w:lastRenderedPageBreak/>
        <w:t>Předmětná stavba svým charakterem, umístěním a předpokládaným provozem není vhodným (stálým, ani improvizovaným) úkrytem pro obyvatelstvo. Technické zadání, konstrukce a dispoziční řešení neumožňují splnění podmínek § 22, Vyhlášky MV č. 380/2002 Sb., k přípravě a provádění úkolů ochrany obyvatelstva.</w:t>
      </w:r>
    </w:p>
    <w:p w14:paraId="0B6D6463" w14:textId="77777777" w:rsidR="00424A41" w:rsidRDefault="00A953DC">
      <w:pPr>
        <w:pStyle w:val="buka-secco-obsah"/>
        <w:ind w:left="0" w:firstLine="567"/>
        <w:jc w:val="both"/>
        <w:rPr>
          <w:rFonts w:cs="Arial"/>
          <w:szCs w:val="22"/>
        </w:rPr>
      </w:pPr>
      <w:r>
        <w:rPr>
          <w:rFonts w:cs="Arial"/>
          <w:szCs w:val="22"/>
        </w:rPr>
        <w:t>Pro eliminaci vzniku možných havarijních situací je nutno dodržet bezpečnostní opatření vyplývající z příslušných právních předpisů a norem.</w:t>
      </w:r>
    </w:p>
    <w:p w14:paraId="7EB0D6D8" w14:textId="77777777" w:rsidR="00424A41" w:rsidRDefault="00424A41">
      <w:pPr>
        <w:pStyle w:val="buka-secco-obsah"/>
        <w:ind w:left="0"/>
        <w:jc w:val="both"/>
        <w:rPr>
          <w:rFonts w:cs="Arial"/>
          <w:szCs w:val="22"/>
        </w:rPr>
      </w:pPr>
    </w:p>
    <w:p w14:paraId="612F151A" w14:textId="77777777" w:rsidR="00424A41" w:rsidRDefault="00A953DC">
      <w:pPr>
        <w:pStyle w:val="Nadpis2"/>
        <w:tabs>
          <w:tab w:val="left" w:pos="851"/>
        </w:tabs>
        <w:spacing w:before="0" w:after="0"/>
        <w:ind w:left="851" w:hanging="851"/>
      </w:pPr>
      <w:bookmarkStart w:id="61" w:name="_Toc134187696"/>
      <w:r>
        <w:rPr>
          <w:bCs w:val="0"/>
        </w:rPr>
        <w:t>B.8</w:t>
      </w:r>
      <w:r>
        <w:tab/>
        <w:t>Zásady organizace výstavby</w:t>
      </w:r>
      <w:bookmarkEnd w:id="61"/>
    </w:p>
    <w:p w14:paraId="6649715E" w14:textId="77777777" w:rsidR="00424A41" w:rsidRDefault="00424A41">
      <w:pPr>
        <w:pStyle w:val="Nadpis3"/>
        <w:spacing w:before="0"/>
        <w:rPr>
          <w:rFonts w:ascii="Arial" w:hAnsi="Arial" w:cs="Arial"/>
          <w:color w:val="auto"/>
          <w:sz w:val="22"/>
          <w:szCs w:val="22"/>
        </w:rPr>
      </w:pPr>
    </w:p>
    <w:p w14:paraId="2A8F04B5" w14:textId="77777777" w:rsidR="00424A41" w:rsidRDefault="00A953DC">
      <w:pPr>
        <w:pStyle w:val="Nadpis3"/>
        <w:keepNext w:val="0"/>
        <w:keepLines w:val="0"/>
        <w:widowControl w:val="0"/>
        <w:spacing w:before="0"/>
        <w:rPr>
          <w:rFonts w:ascii="Arial" w:hAnsi="Arial" w:cs="Arial"/>
          <w:sz w:val="22"/>
          <w:szCs w:val="22"/>
        </w:rPr>
      </w:pPr>
      <w:bookmarkStart w:id="62" w:name="_Toc134187697"/>
      <w:r>
        <w:rPr>
          <w:rFonts w:ascii="Arial" w:hAnsi="Arial" w:cs="Arial"/>
          <w:color w:val="auto"/>
          <w:sz w:val="22"/>
          <w:szCs w:val="22"/>
        </w:rPr>
        <w:t>a)</w:t>
      </w:r>
      <w:r>
        <w:rPr>
          <w:rFonts w:ascii="Arial" w:hAnsi="Arial" w:cs="Arial"/>
          <w:color w:val="auto"/>
          <w:sz w:val="22"/>
          <w:szCs w:val="22"/>
        </w:rPr>
        <w:tab/>
        <w:t>potřeby a spotřeby rozhodujících médií a hmot, jejich zajištění</w:t>
      </w:r>
      <w:bookmarkEnd w:id="62"/>
    </w:p>
    <w:p w14:paraId="4BB45A43" w14:textId="77777777" w:rsidR="00424A41" w:rsidRDefault="00A953DC">
      <w:pPr>
        <w:pStyle w:val="buka-secco-obsah"/>
        <w:widowControl w:val="0"/>
        <w:ind w:left="0"/>
        <w:jc w:val="both"/>
        <w:rPr>
          <w:rFonts w:cs="Arial"/>
          <w:szCs w:val="22"/>
        </w:rPr>
      </w:pPr>
      <w:r>
        <w:rPr>
          <w:rFonts w:cs="Arial"/>
          <w:szCs w:val="22"/>
        </w:rPr>
        <w:tab/>
        <w:t>Potřebný stavební materiál, hmoty a média nutná k realizaci navržených stavebních úprav, tak jak je uvedeno v profesních částech předkládané dokumentace, zajistí v plném rozsahu generální dodavatel stavby.</w:t>
      </w:r>
    </w:p>
    <w:p w14:paraId="60F79341" w14:textId="77777777" w:rsidR="00424A41" w:rsidRDefault="00424A41">
      <w:pPr>
        <w:pStyle w:val="buka-secco-obsah"/>
        <w:ind w:left="0"/>
        <w:jc w:val="both"/>
        <w:rPr>
          <w:rFonts w:cs="Arial"/>
          <w:szCs w:val="22"/>
        </w:rPr>
      </w:pPr>
    </w:p>
    <w:p w14:paraId="14D9196E" w14:textId="77777777" w:rsidR="00424A41" w:rsidRDefault="00A953DC">
      <w:pPr>
        <w:pStyle w:val="Nadpis3"/>
        <w:spacing w:before="0"/>
        <w:rPr>
          <w:rFonts w:ascii="Arial" w:hAnsi="Arial" w:cs="Arial"/>
          <w:sz w:val="22"/>
          <w:szCs w:val="22"/>
        </w:rPr>
      </w:pPr>
      <w:bookmarkStart w:id="63" w:name="_Toc134187698"/>
      <w:r>
        <w:rPr>
          <w:rFonts w:ascii="Arial" w:hAnsi="Arial" w:cs="Arial"/>
          <w:color w:val="auto"/>
          <w:sz w:val="22"/>
          <w:szCs w:val="22"/>
        </w:rPr>
        <w:t>b)</w:t>
      </w:r>
      <w:r>
        <w:rPr>
          <w:rFonts w:ascii="Arial" w:hAnsi="Arial" w:cs="Arial"/>
          <w:color w:val="auto"/>
          <w:sz w:val="22"/>
          <w:szCs w:val="22"/>
        </w:rPr>
        <w:tab/>
        <w:t>odvodnění staveniště</w:t>
      </w:r>
      <w:bookmarkEnd w:id="63"/>
    </w:p>
    <w:p w14:paraId="67B14B41" w14:textId="77777777" w:rsidR="00424A41" w:rsidRDefault="00A953DC">
      <w:pPr>
        <w:pStyle w:val="buka-secco-obsah"/>
        <w:ind w:left="0"/>
        <w:jc w:val="both"/>
        <w:rPr>
          <w:rFonts w:cs="Arial"/>
          <w:szCs w:val="22"/>
        </w:rPr>
      </w:pPr>
      <w:r>
        <w:rPr>
          <w:rFonts w:cs="Arial"/>
          <w:szCs w:val="22"/>
        </w:rPr>
        <w:tab/>
        <w:t>Pro realizaci navržených stavebních úprav nebude nutné zřizovat speciální odvodnění staveniště. Většina vnitřních prací by měla být odvodněna do běžné splaškové kanalizace.</w:t>
      </w:r>
    </w:p>
    <w:p w14:paraId="17A0E298" w14:textId="77777777" w:rsidR="00424A41" w:rsidRDefault="00424A41">
      <w:pPr>
        <w:pStyle w:val="buka-secco-obsah"/>
        <w:ind w:left="0"/>
        <w:jc w:val="both"/>
        <w:rPr>
          <w:rFonts w:cs="Arial"/>
          <w:szCs w:val="22"/>
        </w:rPr>
      </w:pPr>
    </w:p>
    <w:p w14:paraId="12219CDD" w14:textId="77777777" w:rsidR="00424A41" w:rsidRDefault="00A953DC">
      <w:pPr>
        <w:pStyle w:val="Nadpis3"/>
        <w:spacing w:before="0"/>
        <w:rPr>
          <w:rFonts w:ascii="Arial" w:hAnsi="Arial" w:cs="Arial"/>
          <w:color w:val="auto"/>
          <w:sz w:val="22"/>
          <w:szCs w:val="22"/>
        </w:rPr>
      </w:pPr>
      <w:bookmarkStart w:id="64" w:name="_Toc134187699"/>
      <w:r>
        <w:rPr>
          <w:rFonts w:ascii="Arial" w:hAnsi="Arial" w:cs="Arial"/>
          <w:color w:val="auto"/>
          <w:sz w:val="22"/>
          <w:szCs w:val="22"/>
        </w:rPr>
        <w:t>c)</w:t>
      </w:r>
      <w:r>
        <w:rPr>
          <w:rFonts w:ascii="Arial" w:hAnsi="Arial" w:cs="Arial"/>
          <w:color w:val="auto"/>
          <w:sz w:val="22"/>
          <w:szCs w:val="22"/>
        </w:rPr>
        <w:tab/>
        <w:t>napojení staveniště na stávající dopravní a technickou infrastrukturu</w:t>
      </w:r>
      <w:bookmarkEnd w:id="64"/>
      <w:r>
        <w:rPr>
          <w:rFonts w:ascii="Arial" w:hAnsi="Arial" w:cs="Arial"/>
          <w:b w:val="0"/>
          <w:color w:val="auto"/>
          <w:sz w:val="22"/>
          <w:szCs w:val="22"/>
        </w:rPr>
        <w:t xml:space="preserve"> </w:t>
      </w:r>
    </w:p>
    <w:p w14:paraId="2E8B943E" w14:textId="77777777" w:rsidR="00424A41" w:rsidRDefault="00A953DC">
      <w:pPr>
        <w:pStyle w:val="buka-secco-obsah"/>
        <w:ind w:left="0"/>
        <w:jc w:val="both"/>
        <w:rPr>
          <w:rFonts w:cs="Arial"/>
          <w:szCs w:val="22"/>
        </w:rPr>
      </w:pPr>
      <w:r>
        <w:rPr>
          <w:rFonts w:cs="Arial"/>
          <w:szCs w:val="22"/>
        </w:rPr>
        <w:tab/>
        <w:t xml:space="preserve">Pro účely stavebních úprav se nebude zřizovat žádné speciální napojení na dopravní a technickou infrastrukturu. </w:t>
      </w:r>
    </w:p>
    <w:p w14:paraId="3BC2CCB7" w14:textId="77777777" w:rsidR="00424A41" w:rsidRDefault="00424A41">
      <w:pPr>
        <w:pStyle w:val="Nadpis3"/>
        <w:tabs>
          <w:tab w:val="left" w:pos="851"/>
        </w:tabs>
        <w:spacing w:before="0"/>
        <w:rPr>
          <w:rFonts w:ascii="Arial" w:eastAsia="SimSun" w:hAnsi="Arial" w:cs="Arial"/>
          <w:b w:val="0"/>
          <w:bCs w:val="0"/>
          <w:color w:val="auto"/>
          <w:sz w:val="22"/>
          <w:szCs w:val="22"/>
        </w:rPr>
      </w:pPr>
    </w:p>
    <w:p w14:paraId="3B34592E" w14:textId="77777777" w:rsidR="00424A41" w:rsidRDefault="00A953DC">
      <w:pPr>
        <w:pStyle w:val="Nadpis3"/>
        <w:spacing w:before="0"/>
        <w:rPr>
          <w:rFonts w:ascii="Arial" w:hAnsi="Arial" w:cs="Arial"/>
          <w:sz w:val="22"/>
          <w:szCs w:val="22"/>
        </w:rPr>
      </w:pPr>
      <w:bookmarkStart w:id="65" w:name="_Toc134187700"/>
      <w:r>
        <w:rPr>
          <w:rFonts w:ascii="Arial" w:hAnsi="Arial" w:cs="Arial"/>
          <w:color w:val="000000" w:themeColor="text1"/>
          <w:sz w:val="22"/>
          <w:szCs w:val="22"/>
        </w:rPr>
        <w:t>d)</w:t>
      </w:r>
      <w:r>
        <w:rPr>
          <w:rFonts w:ascii="Arial" w:hAnsi="Arial" w:cs="Arial"/>
          <w:color w:val="000000" w:themeColor="text1"/>
          <w:sz w:val="22"/>
          <w:szCs w:val="22"/>
        </w:rPr>
        <w:tab/>
        <w:t>vliv provádění stavby na okolní stavby a pozemky</w:t>
      </w:r>
      <w:bookmarkEnd w:id="65"/>
    </w:p>
    <w:p w14:paraId="624E053D" w14:textId="77777777" w:rsidR="00424A41" w:rsidRDefault="00A953DC">
      <w:pPr>
        <w:pStyle w:val="buka-secco-obsah"/>
        <w:ind w:left="0"/>
        <w:jc w:val="both"/>
        <w:rPr>
          <w:rFonts w:cs="Arial"/>
          <w:szCs w:val="22"/>
        </w:rPr>
      </w:pPr>
      <w:r>
        <w:rPr>
          <w:rFonts w:cs="Arial"/>
          <w:szCs w:val="22"/>
        </w:rPr>
        <w:tab/>
        <w:t>Provádění navržených úprav by nemělo mít žádný vliv na okolní stavby a pozemky.</w:t>
      </w:r>
    </w:p>
    <w:p w14:paraId="662BD298" w14:textId="77777777" w:rsidR="00424A41" w:rsidRDefault="00424A41">
      <w:pPr>
        <w:pStyle w:val="buka-secco-obsah"/>
        <w:ind w:left="0"/>
        <w:jc w:val="both"/>
        <w:rPr>
          <w:rFonts w:cs="Arial"/>
          <w:szCs w:val="22"/>
        </w:rPr>
      </w:pPr>
    </w:p>
    <w:p w14:paraId="3A3AFE77" w14:textId="77777777" w:rsidR="00424A41" w:rsidRDefault="00A953DC">
      <w:pPr>
        <w:pStyle w:val="Nadpis3"/>
        <w:spacing w:before="0"/>
        <w:rPr>
          <w:rFonts w:ascii="Arial" w:hAnsi="Arial" w:cs="Arial"/>
          <w:color w:val="auto"/>
          <w:sz w:val="22"/>
          <w:szCs w:val="22"/>
        </w:rPr>
      </w:pPr>
      <w:bookmarkStart w:id="66" w:name="_Toc134187701"/>
      <w:r>
        <w:rPr>
          <w:rFonts w:ascii="Arial" w:hAnsi="Arial" w:cs="Arial"/>
          <w:color w:val="auto"/>
          <w:sz w:val="22"/>
          <w:szCs w:val="22"/>
        </w:rPr>
        <w:t>e)</w:t>
      </w:r>
      <w:r>
        <w:rPr>
          <w:rFonts w:ascii="Arial" w:hAnsi="Arial" w:cs="Arial"/>
          <w:color w:val="auto"/>
          <w:sz w:val="22"/>
          <w:szCs w:val="22"/>
        </w:rPr>
        <w:tab/>
        <w:t>ochrana okolí staveniště a požadavky na související asanace, demolice, kácení dřevin</w:t>
      </w:r>
      <w:bookmarkEnd w:id="66"/>
      <w:r>
        <w:rPr>
          <w:rFonts w:ascii="Arial" w:hAnsi="Arial" w:cs="Arial"/>
          <w:color w:val="auto"/>
          <w:sz w:val="22"/>
          <w:szCs w:val="22"/>
        </w:rPr>
        <w:t xml:space="preserve"> </w:t>
      </w:r>
    </w:p>
    <w:p w14:paraId="0440EEA1" w14:textId="77777777" w:rsidR="00424A41" w:rsidRDefault="00A953DC">
      <w:pPr>
        <w:jc w:val="both"/>
        <w:rPr>
          <w:rFonts w:ascii="Arial" w:hAnsi="Arial" w:cs="Arial"/>
          <w:sz w:val="22"/>
          <w:szCs w:val="22"/>
        </w:rPr>
      </w:pPr>
      <w:r>
        <w:rPr>
          <w:rFonts w:ascii="Arial" w:hAnsi="Arial" w:cs="Arial"/>
          <w:sz w:val="22"/>
          <w:szCs w:val="22"/>
        </w:rPr>
        <w:tab/>
        <w:t>Okolí staveniště nevyžaduje zvláštní ochranu během realizace navržených prací. Rovněž nejsou kladeny žádné požadavky na asanace. V době realizace bude prostor staveniště ohraničen stávajícími obvodovými konstrukcemi.</w:t>
      </w:r>
      <w:r>
        <w:rPr>
          <w:rFonts w:ascii="Arial" w:hAnsi="Arial" w:cs="Arial"/>
          <w:sz w:val="22"/>
          <w:szCs w:val="22"/>
        </w:rPr>
        <w:tab/>
      </w:r>
    </w:p>
    <w:p w14:paraId="4A0F5055" w14:textId="77777777" w:rsidR="00424A41" w:rsidRDefault="00A953DC">
      <w:pPr>
        <w:jc w:val="both"/>
        <w:rPr>
          <w:rFonts w:ascii="Arial" w:hAnsi="Arial" w:cs="Arial"/>
          <w:sz w:val="22"/>
          <w:szCs w:val="22"/>
        </w:rPr>
      </w:pPr>
      <w:r>
        <w:rPr>
          <w:rFonts w:ascii="Arial" w:hAnsi="Arial" w:cs="Arial"/>
          <w:sz w:val="22"/>
          <w:szCs w:val="22"/>
        </w:rPr>
        <w:tab/>
        <w:t xml:space="preserve">Během realizace i provozu zmodernizované bytové jednotky budou dodrženy všechny požadavky platné legislativy České republiky a ČSN, zejména zákon č. 258/2000 Sb., O ochraně veřejného zdraví a o změně některých souvisejících zákonů, ve znění pozdějších předpisů, zákon č.49/2010 Sb., O posuzování vlivů na životní prostředí a o změně některých souvisejících zákonů (zákon o posuzování vlivů na životní prostředí) — úplné znění zákona č. 100/2001 Sb., v platném znění, nařízení vlády č. 272/2011 Sb., o ochraně zdraví před nepříznivými účinky hluku a vibrací, ve znění pozdějších předpisů, zákona č. 201/2011 Sb. o ochraně ovzduší, ve znění pozdějších předpisů, kterou se stanoví seznam znečišťujících látek, obecné emisní limity, způsob předávání zpráv a informací, zjišťování množství vypouštěných znečišťujících látek, tmavosti kouře, přípustné míry obtěžování zápachem a intenzity pachů, podmínky autorizace osob, požadavky na vedení provozní evidence zdrojů znečišťování ovzduší a podmínky jejich uplatňování, nařízení vlády č.362/2005 Sb., O bližších požadavcích na bezpečnost a ochranu zdraví při práci na pracovištích s nebezpečím pádu z výšky nebo do hloubky, ve znění pozdějších předpisů a č. 101/2005 Sb., O podrobnějších požadavcích na pracoviště a pracovní prostředí, ve znění pozdějších předpisů. </w:t>
      </w:r>
    </w:p>
    <w:p w14:paraId="4889AF69" w14:textId="77777777" w:rsidR="00424A41" w:rsidRDefault="00A953DC">
      <w:pPr>
        <w:ind w:firstLine="567"/>
        <w:jc w:val="both"/>
        <w:rPr>
          <w:rFonts w:ascii="Arial" w:hAnsi="Arial" w:cs="Arial"/>
          <w:sz w:val="22"/>
          <w:szCs w:val="22"/>
        </w:rPr>
      </w:pPr>
      <w:r>
        <w:rPr>
          <w:rFonts w:ascii="Arial" w:hAnsi="Arial" w:cs="Arial"/>
          <w:sz w:val="22"/>
          <w:szCs w:val="22"/>
        </w:rPr>
        <w:t xml:space="preserve">Při výstavbě budou použity materiály a technologie, které nezatěžují životní prostředí a neohrožují zdraví osob. </w:t>
      </w:r>
    </w:p>
    <w:p w14:paraId="651B2383" w14:textId="77777777" w:rsidR="00424A41" w:rsidRDefault="00A953DC">
      <w:pPr>
        <w:ind w:firstLine="567"/>
        <w:jc w:val="both"/>
        <w:rPr>
          <w:rFonts w:ascii="Arial" w:hAnsi="Arial" w:cs="Arial"/>
          <w:sz w:val="22"/>
          <w:szCs w:val="22"/>
        </w:rPr>
      </w:pPr>
      <w:r>
        <w:rPr>
          <w:rFonts w:ascii="Arial" w:hAnsi="Arial" w:cs="Arial"/>
          <w:sz w:val="22"/>
          <w:szCs w:val="22"/>
        </w:rPr>
        <w:t>Při práci ve výškách musí být dodrženy všechny související vyhlášky a normy, pracovníci musí být jištěni proti pádu z výšky.</w:t>
      </w:r>
    </w:p>
    <w:p w14:paraId="5D2E46A8" w14:textId="77777777" w:rsidR="00424A41" w:rsidRDefault="00424A41">
      <w:pPr>
        <w:pStyle w:val="buka-secco-obsah"/>
        <w:ind w:left="0"/>
        <w:jc w:val="both"/>
        <w:rPr>
          <w:rFonts w:cs="Arial"/>
          <w:szCs w:val="22"/>
        </w:rPr>
      </w:pPr>
    </w:p>
    <w:p w14:paraId="535994B7" w14:textId="77777777" w:rsidR="00424A41" w:rsidRDefault="00A953DC">
      <w:pPr>
        <w:pStyle w:val="Nadpis3"/>
        <w:spacing w:before="0"/>
        <w:rPr>
          <w:rFonts w:ascii="Arial" w:hAnsi="Arial" w:cs="Arial"/>
          <w:color w:val="auto"/>
          <w:sz w:val="22"/>
          <w:szCs w:val="22"/>
        </w:rPr>
      </w:pPr>
      <w:bookmarkStart w:id="67" w:name="_Toc134187702"/>
      <w:r>
        <w:rPr>
          <w:rFonts w:ascii="Arial" w:hAnsi="Arial" w:cs="Arial"/>
          <w:color w:val="auto"/>
          <w:sz w:val="22"/>
          <w:szCs w:val="22"/>
        </w:rPr>
        <w:t>f)</w:t>
      </w:r>
      <w:r>
        <w:rPr>
          <w:rFonts w:ascii="Arial" w:hAnsi="Arial" w:cs="Arial"/>
          <w:color w:val="auto"/>
          <w:sz w:val="22"/>
          <w:szCs w:val="22"/>
        </w:rPr>
        <w:tab/>
        <w:t>maximální dočasné a trvalé zábory pro staveniště</w:t>
      </w:r>
      <w:bookmarkEnd w:id="67"/>
      <w:r>
        <w:rPr>
          <w:rFonts w:ascii="Arial" w:hAnsi="Arial" w:cs="Arial"/>
          <w:color w:val="auto"/>
          <w:sz w:val="22"/>
          <w:szCs w:val="22"/>
        </w:rPr>
        <w:t xml:space="preserve"> </w:t>
      </w:r>
    </w:p>
    <w:p w14:paraId="2EAB09B9" w14:textId="77777777" w:rsidR="00424A41" w:rsidRDefault="00A953DC">
      <w:pPr>
        <w:pStyle w:val="buka-secco-obsah"/>
        <w:ind w:left="0"/>
        <w:jc w:val="both"/>
        <w:rPr>
          <w:rFonts w:cs="Arial"/>
          <w:szCs w:val="22"/>
        </w:rPr>
      </w:pPr>
      <w:r>
        <w:rPr>
          <w:rFonts w:cs="Arial"/>
          <w:szCs w:val="22"/>
        </w:rPr>
        <w:tab/>
        <w:t>K zajištění navržených úprav nebude nutný žádný zábor pro staveniště. Dočasné staveniště bude umístěno uvnitř nájemní jednotky.</w:t>
      </w:r>
    </w:p>
    <w:p w14:paraId="72A0BE7E" w14:textId="77777777" w:rsidR="00424A41" w:rsidRDefault="00424A41">
      <w:pPr>
        <w:pStyle w:val="Nadpis3"/>
        <w:tabs>
          <w:tab w:val="left" w:pos="851"/>
        </w:tabs>
        <w:spacing w:before="0"/>
        <w:rPr>
          <w:rFonts w:ascii="Arial" w:hAnsi="Arial" w:cs="Arial"/>
          <w:color w:val="000000" w:themeColor="text1"/>
          <w:sz w:val="22"/>
          <w:szCs w:val="22"/>
        </w:rPr>
      </w:pPr>
    </w:p>
    <w:p w14:paraId="1BB8E222" w14:textId="77777777" w:rsidR="00424A41" w:rsidRDefault="00A953DC">
      <w:pPr>
        <w:pStyle w:val="Nadpis3"/>
        <w:spacing w:before="0"/>
        <w:rPr>
          <w:rFonts w:ascii="Arial" w:hAnsi="Arial" w:cs="Arial"/>
          <w:color w:val="auto"/>
          <w:sz w:val="22"/>
          <w:szCs w:val="22"/>
        </w:rPr>
      </w:pPr>
      <w:bookmarkStart w:id="68" w:name="_Toc134187703"/>
      <w:r>
        <w:rPr>
          <w:rFonts w:ascii="Arial" w:hAnsi="Arial" w:cs="Arial"/>
          <w:color w:val="auto"/>
          <w:sz w:val="22"/>
          <w:szCs w:val="22"/>
        </w:rPr>
        <w:t>g)</w:t>
      </w:r>
      <w:r>
        <w:rPr>
          <w:rFonts w:ascii="Arial" w:hAnsi="Arial" w:cs="Arial"/>
          <w:color w:val="auto"/>
          <w:sz w:val="22"/>
          <w:szCs w:val="22"/>
        </w:rPr>
        <w:tab/>
        <w:t xml:space="preserve">požadavky na bezbariérové </w:t>
      </w:r>
      <w:proofErr w:type="spellStart"/>
      <w:r>
        <w:rPr>
          <w:rFonts w:ascii="Arial" w:hAnsi="Arial" w:cs="Arial"/>
          <w:color w:val="auto"/>
          <w:sz w:val="22"/>
          <w:szCs w:val="22"/>
        </w:rPr>
        <w:t>obchozí</w:t>
      </w:r>
      <w:proofErr w:type="spellEnd"/>
      <w:r>
        <w:rPr>
          <w:rFonts w:ascii="Arial" w:hAnsi="Arial" w:cs="Arial"/>
          <w:color w:val="auto"/>
          <w:sz w:val="22"/>
          <w:szCs w:val="22"/>
        </w:rPr>
        <w:t xml:space="preserve"> trasy</w:t>
      </w:r>
      <w:bookmarkEnd w:id="68"/>
      <w:r>
        <w:rPr>
          <w:rFonts w:ascii="Arial" w:hAnsi="Arial" w:cs="Arial"/>
          <w:color w:val="auto"/>
          <w:sz w:val="22"/>
          <w:szCs w:val="22"/>
        </w:rPr>
        <w:t xml:space="preserve"> </w:t>
      </w:r>
    </w:p>
    <w:p w14:paraId="1EC7FDA8" w14:textId="77777777" w:rsidR="00424A41" w:rsidRDefault="00A953DC">
      <w:pPr>
        <w:rPr>
          <w:rFonts w:ascii="Arial" w:hAnsi="Arial" w:cs="Arial"/>
          <w:sz w:val="22"/>
          <w:szCs w:val="22"/>
        </w:rPr>
      </w:pPr>
      <w:r>
        <w:rPr>
          <w:rFonts w:ascii="Arial" w:hAnsi="Arial" w:cs="Arial"/>
          <w:sz w:val="22"/>
          <w:szCs w:val="22"/>
        </w:rPr>
        <w:tab/>
        <w:t xml:space="preserve">Bezbariérové </w:t>
      </w:r>
      <w:proofErr w:type="spellStart"/>
      <w:r>
        <w:rPr>
          <w:rFonts w:ascii="Arial" w:hAnsi="Arial" w:cs="Arial"/>
          <w:sz w:val="22"/>
          <w:szCs w:val="22"/>
        </w:rPr>
        <w:t>obchozí</w:t>
      </w:r>
      <w:proofErr w:type="spellEnd"/>
      <w:r>
        <w:rPr>
          <w:rFonts w:ascii="Arial" w:hAnsi="Arial" w:cs="Arial"/>
          <w:sz w:val="22"/>
          <w:szCs w:val="22"/>
        </w:rPr>
        <w:t xml:space="preserve"> trasy nejsou potřeba.</w:t>
      </w:r>
    </w:p>
    <w:p w14:paraId="795ADE8F" w14:textId="77777777" w:rsidR="00424A41" w:rsidRDefault="00424A41">
      <w:pPr>
        <w:rPr>
          <w:rFonts w:ascii="Arial" w:hAnsi="Arial" w:cs="Arial"/>
          <w:sz w:val="22"/>
          <w:szCs w:val="22"/>
        </w:rPr>
      </w:pPr>
    </w:p>
    <w:p w14:paraId="2E190D8F" w14:textId="77777777" w:rsidR="00424A41" w:rsidRDefault="00A953DC">
      <w:pPr>
        <w:pStyle w:val="Nadpis3"/>
        <w:spacing w:before="0"/>
        <w:ind w:left="567" w:hanging="567"/>
        <w:jc w:val="both"/>
        <w:rPr>
          <w:rFonts w:ascii="Arial" w:hAnsi="Arial" w:cs="Arial"/>
          <w:color w:val="000000" w:themeColor="text1"/>
          <w:sz w:val="22"/>
          <w:szCs w:val="22"/>
        </w:rPr>
      </w:pPr>
      <w:bookmarkStart w:id="69" w:name="_Toc134187704"/>
      <w:r>
        <w:rPr>
          <w:rFonts w:ascii="Arial" w:hAnsi="Arial" w:cs="Arial"/>
          <w:color w:val="000000" w:themeColor="text1"/>
          <w:sz w:val="22"/>
          <w:szCs w:val="22"/>
        </w:rPr>
        <w:lastRenderedPageBreak/>
        <w:t>h)</w:t>
      </w:r>
      <w:r>
        <w:rPr>
          <w:rFonts w:ascii="Arial" w:hAnsi="Arial" w:cs="Arial"/>
          <w:color w:val="000000" w:themeColor="text1"/>
          <w:sz w:val="22"/>
          <w:szCs w:val="22"/>
        </w:rPr>
        <w:tab/>
        <w:t>maximální produkovaná množství a druhy odpadů a emisí při výstavbě, jejich likvidace</w:t>
      </w:r>
      <w:bookmarkEnd w:id="69"/>
      <w:r>
        <w:rPr>
          <w:rFonts w:ascii="Arial" w:hAnsi="Arial" w:cs="Arial"/>
          <w:color w:val="000000" w:themeColor="text1"/>
          <w:sz w:val="22"/>
          <w:szCs w:val="22"/>
        </w:rPr>
        <w:t xml:space="preserve"> </w:t>
      </w:r>
    </w:p>
    <w:p w14:paraId="1229F94C" w14:textId="77777777" w:rsidR="00424A41" w:rsidRDefault="00A953DC">
      <w:pPr>
        <w:pStyle w:val="Textbody"/>
        <w:spacing w:after="0"/>
        <w:ind w:left="0" w:firstLine="567"/>
        <w:jc w:val="both"/>
      </w:pPr>
      <w:r>
        <w:t xml:space="preserve">Během realizace stavebních prací bude vznikat běžný stavební odpad, který bude dodavatel stavby shromažďovat na předem vyhrazeném místě a průběžně ho odvážet na nejbližší řízenou skládku odpadů. Odpady, jejich ukládání a likvidace budou zajištěny v souladu se Zákonem č.185/2001 Sb., o odpadech. Kategorizace stavebních odpadů je provedena dle přílohy k Vyhlášce č. 93/2016 Sb., o katalogu odpadů. </w:t>
      </w:r>
    </w:p>
    <w:p w14:paraId="6F4DA3FC" w14:textId="77777777" w:rsidR="00424A41" w:rsidRDefault="00424A41">
      <w:pPr>
        <w:pStyle w:val="Textbody"/>
        <w:spacing w:after="0"/>
        <w:ind w:left="0"/>
        <w:jc w:val="both"/>
      </w:pPr>
    </w:p>
    <w:p w14:paraId="1098F06A" w14:textId="77777777" w:rsidR="00424A41" w:rsidRDefault="00A953DC">
      <w:pPr>
        <w:pStyle w:val="Textbody"/>
        <w:spacing w:after="0"/>
        <w:ind w:left="0"/>
        <w:jc w:val="both"/>
      </w:pPr>
      <w:r>
        <w:t>Při realizaci budou vznikat následující odpady:</w:t>
      </w:r>
    </w:p>
    <w:tbl>
      <w:tblPr>
        <w:tblW w:w="9170" w:type="dxa"/>
        <w:jc w:val="center"/>
        <w:tblLayout w:type="fixed"/>
        <w:tblCellMar>
          <w:left w:w="70" w:type="dxa"/>
          <w:right w:w="70" w:type="dxa"/>
        </w:tblCellMar>
        <w:tblLook w:val="04A0" w:firstRow="1" w:lastRow="0" w:firstColumn="1" w:lastColumn="0" w:noHBand="0" w:noVBand="1"/>
      </w:tblPr>
      <w:tblGrid>
        <w:gridCol w:w="1184"/>
        <w:gridCol w:w="6237"/>
        <w:gridCol w:w="1749"/>
      </w:tblGrid>
      <w:tr w:rsidR="00424A41" w14:paraId="62B47CBA" w14:textId="77777777" w:rsidTr="00E845BE">
        <w:trPr>
          <w:trHeight w:val="300"/>
          <w:jc w:val="center"/>
        </w:trPr>
        <w:tc>
          <w:tcPr>
            <w:tcW w:w="1184" w:type="dxa"/>
            <w:tcBorders>
              <w:top w:val="single" w:sz="12" w:space="0" w:color="000000"/>
              <w:left w:val="single" w:sz="12" w:space="0" w:color="000000"/>
              <w:bottom w:val="single" w:sz="4" w:space="0" w:color="000000"/>
              <w:right w:val="single" w:sz="4" w:space="0" w:color="000000"/>
            </w:tcBorders>
            <w:shd w:val="clear" w:color="000000" w:fill="BFBFBF"/>
            <w:vAlign w:val="center"/>
          </w:tcPr>
          <w:p w14:paraId="564BBB58" w14:textId="77777777" w:rsidR="00424A41" w:rsidRDefault="00A953DC">
            <w:pPr>
              <w:widowControl w:val="0"/>
              <w:rPr>
                <w:rFonts w:ascii="Arial" w:eastAsia="Times New Roman" w:hAnsi="Arial" w:cs="Arial"/>
                <w:b/>
                <w:bCs/>
                <w:color w:val="000000"/>
                <w:kern w:val="0"/>
                <w:sz w:val="22"/>
                <w:szCs w:val="22"/>
                <w:lang w:eastAsia="cs-CZ" w:bidi="ar-SA"/>
              </w:rPr>
            </w:pPr>
            <w:r>
              <w:rPr>
                <w:rFonts w:ascii="Arial" w:eastAsia="Times New Roman" w:hAnsi="Arial" w:cs="Arial"/>
                <w:b/>
                <w:bCs/>
                <w:color w:val="000000"/>
                <w:kern w:val="0"/>
                <w:sz w:val="22"/>
                <w:szCs w:val="22"/>
                <w:lang w:eastAsia="cs-CZ" w:bidi="ar-SA"/>
              </w:rPr>
              <w:t>SKUPINA</w:t>
            </w:r>
          </w:p>
        </w:tc>
        <w:tc>
          <w:tcPr>
            <w:tcW w:w="6237" w:type="dxa"/>
            <w:tcBorders>
              <w:top w:val="single" w:sz="12" w:space="0" w:color="000000"/>
              <w:bottom w:val="single" w:sz="4" w:space="0" w:color="000000"/>
              <w:right w:val="single" w:sz="4" w:space="0" w:color="000000"/>
            </w:tcBorders>
            <w:shd w:val="clear" w:color="000000" w:fill="BFBFBF"/>
            <w:vAlign w:val="center"/>
          </w:tcPr>
          <w:p w14:paraId="325EF896" w14:textId="77777777" w:rsidR="00424A41" w:rsidRDefault="00A953DC">
            <w:pPr>
              <w:widowControl w:val="0"/>
              <w:rPr>
                <w:rFonts w:ascii="Arial" w:eastAsia="Times New Roman" w:hAnsi="Arial" w:cs="Arial"/>
                <w:b/>
                <w:bCs/>
                <w:color w:val="000000"/>
                <w:kern w:val="0"/>
                <w:sz w:val="22"/>
                <w:szCs w:val="22"/>
                <w:lang w:eastAsia="cs-CZ" w:bidi="ar-SA"/>
              </w:rPr>
            </w:pPr>
            <w:r>
              <w:rPr>
                <w:rFonts w:ascii="Arial" w:eastAsia="Times New Roman" w:hAnsi="Arial" w:cs="Arial"/>
                <w:b/>
                <w:bCs/>
                <w:color w:val="000000"/>
                <w:kern w:val="0"/>
                <w:sz w:val="22"/>
                <w:szCs w:val="22"/>
                <w:lang w:eastAsia="cs-CZ" w:bidi="ar-SA"/>
              </w:rPr>
              <w:t>POPIS</w:t>
            </w:r>
          </w:p>
        </w:tc>
        <w:tc>
          <w:tcPr>
            <w:tcW w:w="1749" w:type="dxa"/>
            <w:tcBorders>
              <w:top w:val="single" w:sz="12" w:space="0" w:color="000000"/>
              <w:bottom w:val="single" w:sz="4" w:space="0" w:color="000000"/>
              <w:right w:val="single" w:sz="12" w:space="0" w:color="000000"/>
            </w:tcBorders>
            <w:shd w:val="clear" w:color="000000" w:fill="BFBFBF"/>
            <w:vAlign w:val="center"/>
          </w:tcPr>
          <w:p w14:paraId="00734F43" w14:textId="77777777" w:rsidR="00424A41" w:rsidRDefault="00A953DC">
            <w:pPr>
              <w:widowControl w:val="0"/>
              <w:jc w:val="center"/>
              <w:rPr>
                <w:rFonts w:ascii="Arial" w:eastAsia="Times New Roman" w:hAnsi="Arial" w:cs="Arial"/>
                <w:b/>
                <w:bCs/>
                <w:color w:val="000000"/>
                <w:kern w:val="0"/>
                <w:sz w:val="22"/>
                <w:szCs w:val="22"/>
                <w:lang w:eastAsia="cs-CZ" w:bidi="ar-SA"/>
              </w:rPr>
            </w:pPr>
            <w:r>
              <w:rPr>
                <w:rFonts w:ascii="Arial" w:eastAsia="Times New Roman" w:hAnsi="Arial" w:cs="Arial"/>
                <w:b/>
                <w:bCs/>
                <w:color w:val="000000"/>
                <w:kern w:val="0"/>
                <w:sz w:val="22"/>
                <w:szCs w:val="22"/>
                <w:lang w:eastAsia="cs-CZ" w:bidi="ar-SA"/>
              </w:rPr>
              <w:t>HMOTNOST [t]</w:t>
            </w:r>
          </w:p>
        </w:tc>
      </w:tr>
      <w:tr w:rsidR="00424A41" w14:paraId="6FA38D44" w14:textId="77777777" w:rsidTr="00E845BE">
        <w:trPr>
          <w:trHeight w:val="300"/>
          <w:jc w:val="center"/>
        </w:trPr>
        <w:tc>
          <w:tcPr>
            <w:tcW w:w="1184" w:type="dxa"/>
            <w:tcBorders>
              <w:left w:val="single" w:sz="12" w:space="0" w:color="000000"/>
              <w:bottom w:val="single" w:sz="4" w:space="0" w:color="000000"/>
              <w:right w:val="single" w:sz="4" w:space="0" w:color="000000"/>
            </w:tcBorders>
            <w:shd w:val="clear" w:color="000000" w:fill="FFFFFF"/>
            <w:vAlign w:val="center"/>
          </w:tcPr>
          <w:p w14:paraId="4121DF09" w14:textId="77777777" w:rsidR="00424A41" w:rsidRDefault="00A953DC">
            <w:pPr>
              <w:widowControl w:val="0"/>
              <w:rPr>
                <w:rFonts w:ascii="Arial" w:eastAsia="Times New Roman" w:hAnsi="Arial" w:cs="Arial"/>
                <w:color w:val="000000"/>
                <w:kern w:val="0"/>
                <w:sz w:val="20"/>
                <w:szCs w:val="20"/>
                <w:lang w:eastAsia="cs-CZ" w:bidi="ar-SA"/>
              </w:rPr>
            </w:pPr>
            <w:r>
              <w:rPr>
                <w:rFonts w:ascii="Arial" w:eastAsia="Times New Roman" w:hAnsi="Arial" w:cs="Arial"/>
                <w:color w:val="000000"/>
                <w:kern w:val="0"/>
                <w:sz w:val="20"/>
                <w:szCs w:val="20"/>
                <w:lang w:eastAsia="cs-CZ" w:bidi="ar-SA"/>
              </w:rPr>
              <w:t>15 01 01</w:t>
            </w:r>
          </w:p>
        </w:tc>
        <w:tc>
          <w:tcPr>
            <w:tcW w:w="6237" w:type="dxa"/>
            <w:tcBorders>
              <w:bottom w:val="single" w:sz="4" w:space="0" w:color="000000"/>
              <w:right w:val="single" w:sz="4" w:space="0" w:color="000000"/>
            </w:tcBorders>
            <w:shd w:val="clear" w:color="000000" w:fill="FFFFFF"/>
            <w:vAlign w:val="center"/>
          </w:tcPr>
          <w:p w14:paraId="4B763E0D" w14:textId="77777777" w:rsidR="00424A41" w:rsidRDefault="00A953DC">
            <w:pPr>
              <w:widowControl w:val="0"/>
              <w:rPr>
                <w:rFonts w:ascii="Arial" w:eastAsia="Times New Roman" w:hAnsi="Arial" w:cs="Arial"/>
                <w:color w:val="000000"/>
                <w:kern w:val="0"/>
                <w:sz w:val="20"/>
                <w:szCs w:val="20"/>
                <w:lang w:eastAsia="cs-CZ" w:bidi="ar-SA"/>
              </w:rPr>
            </w:pPr>
            <w:r>
              <w:rPr>
                <w:rFonts w:ascii="Arial" w:eastAsia="Times New Roman" w:hAnsi="Arial" w:cs="Arial"/>
                <w:color w:val="000000"/>
                <w:kern w:val="0"/>
                <w:sz w:val="20"/>
                <w:szCs w:val="20"/>
                <w:lang w:eastAsia="cs-CZ" w:bidi="ar-SA"/>
              </w:rPr>
              <w:t>Papírové a lepenkové obaly</w:t>
            </w:r>
          </w:p>
        </w:tc>
        <w:tc>
          <w:tcPr>
            <w:tcW w:w="1749" w:type="dxa"/>
            <w:tcBorders>
              <w:bottom w:val="single" w:sz="4" w:space="0" w:color="000000"/>
              <w:right w:val="single" w:sz="12" w:space="0" w:color="000000"/>
            </w:tcBorders>
            <w:shd w:val="clear" w:color="000000" w:fill="FFFFFF"/>
            <w:vAlign w:val="center"/>
          </w:tcPr>
          <w:p w14:paraId="12375423" w14:textId="77777777" w:rsidR="00424A41" w:rsidRDefault="00A953DC">
            <w:pPr>
              <w:widowControl w:val="0"/>
              <w:jc w:val="center"/>
              <w:rPr>
                <w:rFonts w:ascii="Arial" w:eastAsia="Times New Roman" w:hAnsi="Arial" w:cs="Arial"/>
                <w:color w:val="000000"/>
                <w:kern w:val="0"/>
                <w:sz w:val="22"/>
                <w:szCs w:val="22"/>
                <w:lang w:eastAsia="cs-CZ" w:bidi="ar-SA"/>
              </w:rPr>
            </w:pPr>
            <w:r>
              <w:rPr>
                <w:rFonts w:ascii="Arial" w:eastAsia="Times New Roman" w:hAnsi="Arial" w:cs="Arial"/>
                <w:color w:val="000000"/>
                <w:kern w:val="0"/>
                <w:sz w:val="22"/>
                <w:szCs w:val="22"/>
                <w:lang w:eastAsia="cs-CZ" w:bidi="ar-SA"/>
              </w:rPr>
              <w:t>0,050</w:t>
            </w:r>
          </w:p>
        </w:tc>
      </w:tr>
      <w:tr w:rsidR="00424A41" w14:paraId="56085514" w14:textId="77777777" w:rsidTr="00E845BE">
        <w:trPr>
          <w:trHeight w:val="300"/>
          <w:jc w:val="center"/>
        </w:trPr>
        <w:tc>
          <w:tcPr>
            <w:tcW w:w="1184" w:type="dxa"/>
            <w:tcBorders>
              <w:left w:val="single" w:sz="12" w:space="0" w:color="000000"/>
              <w:bottom w:val="single" w:sz="4" w:space="0" w:color="000000"/>
              <w:right w:val="single" w:sz="4" w:space="0" w:color="000000"/>
            </w:tcBorders>
            <w:shd w:val="clear" w:color="000000" w:fill="FFFFFF"/>
            <w:vAlign w:val="center"/>
          </w:tcPr>
          <w:p w14:paraId="706F5FA3" w14:textId="77777777" w:rsidR="00424A41" w:rsidRDefault="00A953DC">
            <w:pPr>
              <w:widowControl w:val="0"/>
              <w:rPr>
                <w:rFonts w:ascii="Arial" w:eastAsia="Times New Roman" w:hAnsi="Arial" w:cs="Arial"/>
                <w:color w:val="000000"/>
                <w:kern w:val="0"/>
                <w:sz w:val="20"/>
                <w:szCs w:val="20"/>
                <w:lang w:eastAsia="cs-CZ" w:bidi="ar-SA"/>
              </w:rPr>
            </w:pPr>
            <w:r>
              <w:rPr>
                <w:rFonts w:ascii="Arial" w:eastAsia="Times New Roman" w:hAnsi="Arial" w:cs="Arial"/>
                <w:color w:val="000000"/>
                <w:kern w:val="0"/>
                <w:sz w:val="20"/>
                <w:szCs w:val="20"/>
                <w:lang w:eastAsia="cs-CZ" w:bidi="ar-SA"/>
              </w:rPr>
              <w:t>15 01 02</w:t>
            </w:r>
          </w:p>
        </w:tc>
        <w:tc>
          <w:tcPr>
            <w:tcW w:w="6237" w:type="dxa"/>
            <w:tcBorders>
              <w:bottom w:val="single" w:sz="4" w:space="0" w:color="000000"/>
              <w:right w:val="single" w:sz="4" w:space="0" w:color="000000"/>
            </w:tcBorders>
            <w:shd w:val="clear" w:color="000000" w:fill="FFFFFF"/>
            <w:vAlign w:val="center"/>
          </w:tcPr>
          <w:p w14:paraId="7BB4ECD1" w14:textId="77777777" w:rsidR="00424A41" w:rsidRDefault="00A953DC">
            <w:pPr>
              <w:widowControl w:val="0"/>
              <w:rPr>
                <w:rFonts w:ascii="Arial" w:eastAsia="Times New Roman" w:hAnsi="Arial" w:cs="Arial"/>
                <w:color w:val="000000"/>
                <w:kern w:val="0"/>
                <w:sz w:val="20"/>
                <w:szCs w:val="20"/>
                <w:lang w:eastAsia="cs-CZ" w:bidi="ar-SA"/>
              </w:rPr>
            </w:pPr>
            <w:r>
              <w:rPr>
                <w:rFonts w:ascii="Arial" w:eastAsia="Times New Roman" w:hAnsi="Arial" w:cs="Arial"/>
                <w:color w:val="000000"/>
                <w:kern w:val="0"/>
                <w:sz w:val="20"/>
                <w:szCs w:val="20"/>
                <w:lang w:eastAsia="cs-CZ" w:bidi="ar-SA"/>
              </w:rPr>
              <w:t>Plastové obaly</w:t>
            </w:r>
          </w:p>
        </w:tc>
        <w:tc>
          <w:tcPr>
            <w:tcW w:w="1749" w:type="dxa"/>
            <w:tcBorders>
              <w:bottom w:val="single" w:sz="4" w:space="0" w:color="000000"/>
              <w:right w:val="single" w:sz="12" w:space="0" w:color="000000"/>
            </w:tcBorders>
            <w:shd w:val="clear" w:color="000000" w:fill="FFFFFF"/>
            <w:vAlign w:val="center"/>
          </w:tcPr>
          <w:p w14:paraId="66EE10D3" w14:textId="77777777" w:rsidR="00424A41" w:rsidRDefault="00A953DC">
            <w:pPr>
              <w:widowControl w:val="0"/>
              <w:jc w:val="center"/>
              <w:rPr>
                <w:rFonts w:ascii="Arial" w:eastAsia="Times New Roman" w:hAnsi="Arial" w:cs="Arial"/>
                <w:color w:val="000000"/>
                <w:kern w:val="0"/>
                <w:sz w:val="22"/>
                <w:szCs w:val="22"/>
                <w:lang w:eastAsia="cs-CZ" w:bidi="ar-SA"/>
              </w:rPr>
            </w:pPr>
            <w:r>
              <w:rPr>
                <w:rFonts w:ascii="Arial" w:eastAsia="Times New Roman" w:hAnsi="Arial" w:cs="Arial"/>
                <w:color w:val="000000"/>
                <w:kern w:val="0"/>
                <w:sz w:val="22"/>
                <w:szCs w:val="22"/>
                <w:lang w:eastAsia="cs-CZ" w:bidi="ar-SA"/>
              </w:rPr>
              <w:t>0,050</w:t>
            </w:r>
          </w:p>
        </w:tc>
      </w:tr>
      <w:tr w:rsidR="00424A41" w14:paraId="2A8F858F" w14:textId="77777777" w:rsidTr="00E845BE">
        <w:trPr>
          <w:trHeight w:val="300"/>
          <w:jc w:val="center"/>
        </w:trPr>
        <w:tc>
          <w:tcPr>
            <w:tcW w:w="1184" w:type="dxa"/>
            <w:tcBorders>
              <w:left w:val="single" w:sz="12" w:space="0" w:color="000000"/>
              <w:bottom w:val="single" w:sz="4" w:space="0" w:color="000000"/>
              <w:right w:val="single" w:sz="4" w:space="0" w:color="000000"/>
            </w:tcBorders>
            <w:shd w:val="clear" w:color="000000" w:fill="FFFFFF"/>
            <w:vAlign w:val="center"/>
          </w:tcPr>
          <w:p w14:paraId="18B4C5B9" w14:textId="77777777" w:rsidR="00424A41" w:rsidRDefault="00A953DC">
            <w:pPr>
              <w:widowControl w:val="0"/>
              <w:rPr>
                <w:rFonts w:ascii="Arial" w:eastAsia="Times New Roman" w:hAnsi="Arial" w:cs="Arial"/>
                <w:color w:val="000000"/>
                <w:kern w:val="0"/>
                <w:sz w:val="20"/>
                <w:szCs w:val="20"/>
                <w:lang w:eastAsia="cs-CZ" w:bidi="ar-SA"/>
              </w:rPr>
            </w:pPr>
            <w:r>
              <w:rPr>
                <w:rFonts w:ascii="Arial" w:eastAsia="Times New Roman" w:hAnsi="Arial" w:cs="Arial"/>
                <w:color w:val="000000"/>
                <w:kern w:val="0"/>
                <w:sz w:val="20"/>
                <w:szCs w:val="20"/>
                <w:lang w:eastAsia="cs-CZ" w:bidi="ar-SA"/>
              </w:rPr>
              <w:t>17 01 01</w:t>
            </w:r>
          </w:p>
        </w:tc>
        <w:tc>
          <w:tcPr>
            <w:tcW w:w="6237" w:type="dxa"/>
            <w:tcBorders>
              <w:bottom w:val="single" w:sz="4" w:space="0" w:color="000000"/>
              <w:right w:val="single" w:sz="4" w:space="0" w:color="000000"/>
            </w:tcBorders>
            <w:shd w:val="clear" w:color="000000" w:fill="FFFFFF"/>
            <w:vAlign w:val="center"/>
          </w:tcPr>
          <w:p w14:paraId="6A11FB6F" w14:textId="77777777" w:rsidR="00424A41" w:rsidRDefault="00A953DC">
            <w:pPr>
              <w:widowControl w:val="0"/>
              <w:rPr>
                <w:rFonts w:ascii="Arial" w:eastAsia="Times New Roman" w:hAnsi="Arial" w:cs="Arial"/>
                <w:color w:val="000000"/>
                <w:kern w:val="0"/>
                <w:sz w:val="20"/>
                <w:szCs w:val="20"/>
                <w:lang w:eastAsia="cs-CZ" w:bidi="ar-SA"/>
              </w:rPr>
            </w:pPr>
            <w:r>
              <w:rPr>
                <w:rFonts w:ascii="Arial" w:eastAsia="Times New Roman" w:hAnsi="Arial" w:cs="Arial"/>
                <w:color w:val="000000"/>
                <w:kern w:val="0"/>
                <w:sz w:val="20"/>
                <w:szCs w:val="20"/>
                <w:lang w:eastAsia="cs-CZ" w:bidi="ar-SA"/>
              </w:rPr>
              <w:t>Beton</w:t>
            </w:r>
          </w:p>
        </w:tc>
        <w:tc>
          <w:tcPr>
            <w:tcW w:w="1749" w:type="dxa"/>
            <w:tcBorders>
              <w:bottom w:val="single" w:sz="4" w:space="0" w:color="000000"/>
              <w:right w:val="single" w:sz="12" w:space="0" w:color="000000"/>
            </w:tcBorders>
            <w:shd w:val="clear" w:color="000000" w:fill="FFFFFF"/>
            <w:vAlign w:val="center"/>
          </w:tcPr>
          <w:p w14:paraId="4EE7B820" w14:textId="55C25FE7" w:rsidR="00424A41" w:rsidRDefault="0004268F">
            <w:pPr>
              <w:widowControl w:val="0"/>
              <w:jc w:val="center"/>
              <w:rPr>
                <w:rFonts w:ascii="Arial" w:eastAsia="Times New Roman" w:hAnsi="Arial" w:cs="Arial"/>
                <w:color w:val="000000"/>
                <w:kern w:val="0"/>
                <w:sz w:val="22"/>
                <w:szCs w:val="22"/>
                <w:lang w:eastAsia="cs-CZ" w:bidi="ar-SA"/>
              </w:rPr>
            </w:pPr>
            <w:r>
              <w:rPr>
                <w:rFonts w:ascii="Arial" w:eastAsia="Times New Roman" w:hAnsi="Arial" w:cs="Arial"/>
                <w:color w:val="000000"/>
                <w:kern w:val="0"/>
                <w:sz w:val="22"/>
                <w:szCs w:val="22"/>
                <w:lang w:eastAsia="cs-CZ" w:bidi="ar-SA"/>
              </w:rPr>
              <w:t>4</w:t>
            </w:r>
            <w:r w:rsidR="00A953DC">
              <w:rPr>
                <w:rFonts w:ascii="Arial" w:eastAsia="Times New Roman" w:hAnsi="Arial" w:cs="Arial"/>
                <w:color w:val="000000"/>
                <w:kern w:val="0"/>
                <w:sz w:val="22"/>
                <w:szCs w:val="22"/>
                <w:lang w:eastAsia="cs-CZ" w:bidi="ar-SA"/>
              </w:rPr>
              <w:t>,</w:t>
            </w:r>
            <w:r>
              <w:rPr>
                <w:rFonts w:ascii="Arial" w:eastAsia="Times New Roman" w:hAnsi="Arial" w:cs="Arial"/>
                <w:color w:val="000000"/>
                <w:kern w:val="0"/>
                <w:sz w:val="22"/>
                <w:szCs w:val="22"/>
                <w:lang w:eastAsia="cs-CZ" w:bidi="ar-SA"/>
              </w:rPr>
              <w:t>50</w:t>
            </w:r>
            <w:r w:rsidR="00A953DC">
              <w:rPr>
                <w:rFonts w:ascii="Arial" w:eastAsia="Times New Roman" w:hAnsi="Arial" w:cs="Arial"/>
                <w:color w:val="000000"/>
                <w:kern w:val="0"/>
                <w:sz w:val="22"/>
                <w:szCs w:val="22"/>
                <w:lang w:eastAsia="cs-CZ" w:bidi="ar-SA"/>
              </w:rPr>
              <w:t>0</w:t>
            </w:r>
          </w:p>
        </w:tc>
      </w:tr>
      <w:tr w:rsidR="00424A41" w14:paraId="792F79B3" w14:textId="77777777" w:rsidTr="00E845BE">
        <w:trPr>
          <w:trHeight w:val="300"/>
          <w:jc w:val="center"/>
        </w:trPr>
        <w:tc>
          <w:tcPr>
            <w:tcW w:w="1184" w:type="dxa"/>
            <w:tcBorders>
              <w:left w:val="single" w:sz="12" w:space="0" w:color="000000"/>
              <w:bottom w:val="single" w:sz="4" w:space="0" w:color="000000"/>
              <w:right w:val="single" w:sz="4" w:space="0" w:color="000000"/>
            </w:tcBorders>
            <w:shd w:val="clear" w:color="000000" w:fill="FFFFFF"/>
            <w:vAlign w:val="center"/>
          </w:tcPr>
          <w:p w14:paraId="5F0381EF" w14:textId="77777777" w:rsidR="00424A41" w:rsidRDefault="00A953DC">
            <w:pPr>
              <w:widowControl w:val="0"/>
              <w:rPr>
                <w:rFonts w:ascii="Arial" w:eastAsia="Times New Roman" w:hAnsi="Arial" w:cs="Arial"/>
                <w:color w:val="000000"/>
                <w:kern w:val="0"/>
                <w:sz w:val="20"/>
                <w:szCs w:val="20"/>
                <w:lang w:eastAsia="cs-CZ" w:bidi="ar-SA"/>
              </w:rPr>
            </w:pPr>
            <w:r>
              <w:rPr>
                <w:rFonts w:ascii="Arial" w:eastAsia="Times New Roman" w:hAnsi="Arial" w:cs="Arial"/>
                <w:color w:val="000000"/>
                <w:kern w:val="0"/>
                <w:sz w:val="20"/>
                <w:szCs w:val="20"/>
                <w:lang w:eastAsia="cs-CZ" w:bidi="ar-SA"/>
              </w:rPr>
              <w:t>17 01 02</w:t>
            </w:r>
          </w:p>
        </w:tc>
        <w:tc>
          <w:tcPr>
            <w:tcW w:w="6237" w:type="dxa"/>
            <w:tcBorders>
              <w:bottom w:val="single" w:sz="4" w:space="0" w:color="000000"/>
              <w:right w:val="single" w:sz="4" w:space="0" w:color="000000"/>
            </w:tcBorders>
            <w:shd w:val="clear" w:color="000000" w:fill="FFFFFF"/>
            <w:vAlign w:val="center"/>
          </w:tcPr>
          <w:p w14:paraId="249C9680" w14:textId="77777777" w:rsidR="00424A41" w:rsidRDefault="00A953DC">
            <w:pPr>
              <w:widowControl w:val="0"/>
              <w:rPr>
                <w:rFonts w:ascii="Arial" w:eastAsia="Times New Roman" w:hAnsi="Arial" w:cs="Arial"/>
                <w:color w:val="000000"/>
                <w:kern w:val="0"/>
                <w:sz w:val="20"/>
                <w:szCs w:val="20"/>
                <w:lang w:eastAsia="cs-CZ" w:bidi="ar-SA"/>
              </w:rPr>
            </w:pPr>
            <w:r>
              <w:rPr>
                <w:rFonts w:ascii="Arial" w:eastAsia="Times New Roman" w:hAnsi="Arial" w:cs="Arial"/>
                <w:color w:val="000000"/>
                <w:kern w:val="0"/>
                <w:sz w:val="20"/>
                <w:szCs w:val="20"/>
                <w:lang w:eastAsia="cs-CZ" w:bidi="ar-SA"/>
              </w:rPr>
              <w:t>Cihly</w:t>
            </w:r>
          </w:p>
        </w:tc>
        <w:tc>
          <w:tcPr>
            <w:tcW w:w="1749" w:type="dxa"/>
            <w:tcBorders>
              <w:bottom w:val="single" w:sz="4" w:space="0" w:color="000000"/>
              <w:right w:val="single" w:sz="12" w:space="0" w:color="000000"/>
            </w:tcBorders>
            <w:shd w:val="clear" w:color="000000" w:fill="FFFFFF"/>
            <w:vAlign w:val="center"/>
          </w:tcPr>
          <w:p w14:paraId="26467CD3" w14:textId="79F71BE4" w:rsidR="001E0439" w:rsidRDefault="001E0439" w:rsidP="001E0439">
            <w:pPr>
              <w:widowControl w:val="0"/>
              <w:jc w:val="center"/>
              <w:rPr>
                <w:rFonts w:ascii="Arial" w:eastAsia="Times New Roman" w:hAnsi="Arial" w:cs="Arial"/>
                <w:color w:val="000000"/>
                <w:kern w:val="0"/>
                <w:sz w:val="22"/>
                <w:szCs w:val="22"/>
                <w:lang w:eastAsia="cs-CZ" w:bidi="ar-SA"/>
              </w:rPr>
            </w:pPr>
            <w:r>
              <w:rPr>
                <w:rFonts w:ascii="Arial" w:eastAsia="Times New Roman" w:hAnsi="Arial" w:cs="Arial"/>
                <w:color w:val="000000"/>
                <w:kern w:val="0"/>
                <w:sz w:val="22"/>
                <w:szCs w:val="22"/>
                <w:lang w:eastAsia="cs-CZ" w:bidi="ar-SA"/>
              </w:rPr>
              <w:t>0</w:t>
            </w:r>
            <w:r w:rsidR="00A953DC">
              <w:rPr>
                <w:rFonts w:ascii="Arial" w:eastAsia="Times New Roman" w:hAnsi="Arial" w:cs="Arial"/>
                <w:color w:val="000000"/>
                <w:kern w:val="0"/>
                <w:sz w:val="22"/>
                <w:szCs w:val="22"/>
                <w:lang w:eastAsia="cs-CZ" w:bidi="ar-SA"/>
              </w:rPr>
              <w:t>,</w:t>
            </w:r>
            <w:r w:rsidR="0004268F">
              <w:rPr>
                <w:rFonts w:ascii="Arial" w:eastAsia="Times New Roman" w:hAnsi="Arial" w:cs="Arial"/>
                <w:color w:val="000000"/>
                <w:kern w:val="0"/>
                <w:sz w:val="22"/>
                <w:szCs w:val="22"/>
                <w:lang w:eastAsia="cs-CZ" w:bidi="ar-SA"/>
              </w:rPr>
              <w:t>4</w:t>
            </w:r>
            <w:r w:rsidR="00A953DC">
              <w:rPr>
                <w:rFonts w:ascii="Arial" w:eastAsia="Times New Roman" w:hAnsi="Arial" w:cs="Arial"/>
                <w:color w:val="000000"/>
                <w:kern w:val="0"/>
                <w:sz w:val="22"/>
                <w:szCs w:val="22"/>
                <w:lang w:eastAsia="cs-CZ" w:bidi="ar-SA"/>
              </w:rPr>
              <w:t>00</w:t>
            </w:r>
          </w:p>
        </w:tc>
      </w:tr>
      <w:tr w:rsidR="00424A41" w14:paraId="6F41DA35" w14:textId="77777777" w:rsidTr="00E845BE">
        <w:trPr>
          <w:trHeight w:val="300"/>
          <w:jc w:val="center"/>
        </w:trPr>
        <w:tc>
          <w:tcPr>
            <w:tcW w:w="1184" w:type="dxa"/>
            <w:tcBorders>
              <w:left w:val="single" w:sz="12" w:space="0" w:color="000000"/>
              <w:bottom w:val="single" w:sz="4" w:space="0" w:color="000000"/>
              <w:right w:val="single" w:sz="4" w:space="0" w:color="000000"/>
            </w:tcBorders>
            <w:shd w:val="clear" w:color="000000" w:fill="FFFFFF"/>
            <w:vAlign w:val="center"/>
          </w:tcPr>
          <w:p w14:paraId="2D5CBA12" w14:textId="2060AA9D" w:rsidR="00424A41" w:rsidRDefault="00A953DC">
            <w:pPr>
              <w:widowControl w:val="0"/>
              <w:rPr>
                <w:rFonts w:ascii="Arial" w:eastAsia="Times New Roman" w:hAnsi="Arial" w:cs="Arial"/>
                <w:color w:val="000000"/>
                <w:kern w:val="0"/>
                <w:sz w:val="20"/>
                <w:szCs w:val="20"/>
                <w:lang w:eastAsia="cs-CZ" w:bidi="ar-SA"/>
              </w:rPr>
            </w:pPr>
            <w:r>
              <w:rPr>
                <w:rFonts w:ascii="Arial" w:eastAsia="Times New Roman" w:hAnsi="Arial" w:cs="Arial"/>
                <w:color w:val="000000"/>
                <w:kern w:val="0"/>
                <w:sz w:val="20"/>
                <w:szCs w:val="20"/>
                <w:lang w:eastAsia="cs-CZ" w:bidi="ar-SA"/>
              </w:rPr>
              <w:t>17 0</w:t>
            </w:r>
            <w:r w:rsidR="001E0439">
              <w:rPr>
                <w:rFonts w:ascii="Arial" w:eastAsia="Times New Roman" w:hAnsi="Arial" w:cs="Arial"/>
                <w:color w:val="000000"/>
                <w:kern w:val="0"/>
                <w:sz w:val="20"/>
                <w:szCs w:val="20"/>
                <w:lang w:eastAsia="cs-CZ" w:bidi="ar-SA"/>
              </w:rPr>
              <w:t>1</w:t>
            </w:r>
            <w:r>
              <w:rPr>
                <w:rFonts w:ascii="Arial" w:eastAsia="Times New Roman" w:hAnsi="Arial" w:cs="Arial"/>
                <w:color w:val="000000"/>
                <w:kern w:val="0"/>
                <w:sz w:val="20"/>
                <w:szCs w:val="20"/>
                <w:lang w:eastAsia="cs-CZ" w:bidi="ar-SA"/>
              </w:rPr>
              <w:t xml:space="preserve"> 0</w:t>
            </w:r>
            <w:r w:rsidR="001E0439">
              <w:rPr>
                <w:rFonts w:ascii="Arial" w:eastAsia="Times New Roman" w:hAnsi="Arial" w:cs="Arial"/>
                <w:color w:val="000000"/>
                <w:kern w:val="0"/>
                <w:sz w:val="20"/>
                <w:szCs w:val="20"/>
                <w:lang w:eastAsia="cs-CZ" w:bidi="ar-SA"/>
              </w:rPr>
              <w:t>7</w:t>
            </w:r>
          </w:p>
        </w:tc>
        <w:tc>
          <w:tcPr>
            <w:tcW w:w="6237" w:type="dxa"/>
            <w:tcBorders>
              <w:bottom w:val="single" w:sz="4" w:space="0" w:color="000000"/>
              <w:right w:val="single" w:sz="4" w:space="0" w:color="000000"/>
            </w:tcBorders>
            <w:shd w:val="clear" w:color="000000" w:fill="FFFFFF"/>
            <w:vAlign w:val="center"/>
          </w:tcPr>
          <w:p w14:paraId="595B09B2" w14:textId="2EB06E11" w:rsidR="00424A41" w:rsidRPr="001E0439" w:rsidRDefault="00E845BE">
            <w:pPr>
              <w:widowControl w:val="0"/>
              <w:rPr>
                <w:rFonts w:ascii="Arial" w:eastAsia="Times New Roman" w:hAnsi="Arial" w:cs="Arial"/>
                <w:color w:val="000000"/>
                <w:kern w:val="0"/>
                <w:sz w:val="20"/>
                <w:szCs w:val="20"/>
                <w:lang w:eastAsia="cs-CZ" w:bidi="ar-SA"/>
              </w:rPr>
            </w:pPr>
            <w:r>
              <w:rPr>
                <w:rFonts w:ascii="Arial" w:eastAsia="Times New Roman" w:hAnsi="Arial" w:cs="Arial"/>
                <w:color w:val="000000"/>
                <w:kern w:val="0"/>
                <w:sz w:val="20"/>
                <w:szCs w:val="20"/>
                <w:lang w:eastAsia="cs-CZ" w:bidi="ar-SA"/>
              </w:rPr>
              <w:t>Směsi nebo oddělené frakce betonu, cihel, tašek a keramických výrobků neuvedené pod č. 17 01 06</w:t>
            </w:r>
          </w:p>
        </w:tc>
        <w:tc>
          <w:tcPr>
            <w:tcW w:w="1749" w:type="dxa"/>
            <w:tcBorders>
              <w:bottom w:val="single" w:sz="4" w:space="0" w:color="000000"/>
              <w:right w:val="single" w:sz="12" w:space="0" w:color="000000"/>
            </w:tcBorders>
            <w:shd w:val="clear" w:color="000000" w:fill="FFFFFF"/>
            <w:vAlign w:val="center"/>
          </w:tcPr>
          <w:p w14:paraId="148FE49B" w14:textId="5EC3467C" w:rsidR="00424A41" w:rsidRDefault="00E845BE">
            <w:pPr>
              <w:widowControl w:val="0"/>
              <w:jc w:val="center"/>
              <w:rPr>
                <w:rFonts w:ascii="Arial" w:eastAsia="Times New Roman" w:hAnsi="Arial" w:cs="Arial"/>
                <w:color w:val="000000"/>
                <w:kern w:val="0"/>
                <w:sz w:val="22"/>
                <w:szCs w:val="22"/>
                <w:lang w:eastAsia="cs-CZ" w:bidi="ar-SA"/>
              </w:rPr>
            </w:pPr>
            <w:r>
              <w:rPr>
                <w:rFonts w:ascii="Arial" w:eastAsia="Times New Roman" w:hAnsi="Arial" w:cs="Arial"/>
                <w:color w:val="000000"/>
                <w:kern w:val="0"/>
                <w:sz w:val="22"/>
                <w:szCs w:val="22"/>
                <w:lang w:eastAsia="cs-CZ" w:bidi="ar-SA"/>
              </w:rPr>
              <w:t>1</w:t>
            </w:r>
            <w:r w:rsidR="00A953DC">
              <w:rPr>
                <w:rFonts w:ascii="Arial" w:eastAsia="Times New Roman" w:hAnsi="Arial" w:cs="Arial"/>
                <w:color w:val="000000"/>
                <w:kern w:val="0"/>
                <w:sz w:val="22"/>
                <w:szCs w:val="22"/>
                <w:lang w:eastAsia="cs-CZ" w:bidi="ar-SA"/>
              </w:rPr>
              <w:t>,</w:t>
            </w:r>
            <w:r w:rsidR="005D0401">
              <w:rPr>
                <w:rFonts w:ascii="Arial" w:eastAsia="Times New Roman" w:hAnsi="Arial" w:cs="Arial"/>
                <w:color w:val="000000"/>
                <w:kern w:val="0"/>
                <w:sz w:val="22"/>
                <w:szCs w:val="22"/>
                <w:lang w:eastAsia="cs-CZ" w:bidi="ar-SA"/>
              </w:rPr>
              <w:t>5</w:t>
            </w:r>
            <w:r w:rsidR="001E0439">
              <w:rPr>
                <w:rFonts w:ascii="Arial" w:eastAsia="Times New Roman" w:hAnsi="Arial" w:cs="Arial"/>
                <w:color w:val="000000"/>
                <w:kern w:val="0"/>
                <w:sz w:val="22"/>
                <w:szCs w:val="22"/>
                <w:lang w:eastAsia="cs-CZ" w:bidi="ar-SA"/>
              </w:rPr>
              <w:t>0</w:t>
            </w:r>
            <w:r w:rsidR="00A953DC">
              <w:rPr>
                <w:rFonts w:ascii="Arial" w:eastAsia="Times New Roman" w:hAnsi="Arial" w:cs="Arial"/>
                <w:color w:val="000000"/>
                <w:kern w:val="0"/>
                <w:sz w:val="22"/>
                <w:szCs w:val="22"/>
                <w:lang w:eastAsia="cs-CZ" w:bidi="ar-SA"/>
              </w:rPr>
              <w:t>0</w:t>
            </w:r>
          </w:p>
        </w:tc>
      </w:tr>
      <w:tr w:rsidR="001E0439" w14:paraId="75C3551B" w14:textId="77777777" w:rsidTr="00E845BE">
        <w:trPr>
          <w:trHeight w:val="300"/>
          <w:jc w:val="center"/>
        </w:trPr>
        <w:tc>
          <w:tcPr>
            <w:tcW w:w="1184" w:type="dxa"/>
            <w:tcBorders>
              <w:left w:val="single" w:sz="12" w:space="0" w:color="000000"/>
              <w:bottom w:val="single" w:sz="4" w:space="0" w:color="000000"/>
              <w:right w:val="single" w:sz="4" w:space="0" w:color="000000"/>
            </w:tcBorders>
            <w:shd w:val="clear" w:color="000000" w:fill="FFFFFF"/>
            <w:vAlign w:val="center"/>
          </w:tcPr>
          <w:p w14:paraId="7E8A4FE5" w14:textId="495BC6D3" w:rsidR="001E0439" w:rsidRDefault="001E0439" w:rsidP="001E0439">
            <w:pPr>
              <w:widowControl w:val="0"/>
              <w:rPr>
                <w:rFonts w:ascii="Arial" w:eastAsia="Times New Roman" w:hAnsi="Arial" w:cs="Arial"/>
                <w:color w:val="000000"/>
                <w:kern w:val="0"/>
                <w:sz w:val="20"/>
                <w:szCs w:val="20"/>
                <w:lang w:eastAsia="cs-CZ" w:bidi="ar-SA"/>
              </w:rPr>
            </w:pPr>
            <w:r>
              <w:rPr>
                <w:rFonts w:ascii="Arial" w:eastAsia="Times New Roman" w:hAnsi="Arial" w:cs="Arial"/>
                <w:color w:val="000000"/>
                <w:kern w:val="0"/>
                <w:sz w:val="20"/>
                <w:szCs w:val="20"/>
                <w:lang w:eastAsia="cs-CZ" w:bidi="ar-SA"/>
              </w:rPr>
              <w:t>17 02 01</w:t>
            </w:r>
          </w:p>
        </w:tc>
        <w:tc>
          <w:tcPr>
            <w:tcW w:w="6237" w:type="dxa"/>
            <w:tcBorders>
              <w:bottom w:val="single" w:sz="4" w:space="0" w:color="000000"/>
              <w:right w:val="single" w:sz="4" w:space="0" w:color="000000"/>
            </w:tcBorders>
            <w:shd w:val="clear" w:color="000000" w:fill="FFFFFF"/>
            <w:vAlign w:val="center"/>
          </w:tcPr>
          <w:p w14:paraId="1B280718" w14:textId="60E77819" w:rsidR="001E0439" w:rsidRDefault="001E0439" w:rsidP="001E0439">
            <w:pPr>
              <w:widowControl w:val="0"/>
              <w:rPr>
                <w:rFonts w:ascii="Arial" w:eastAsia="Times New Roman" w:hAnsi="Arial" w:cs="Arial"/>
                <w:color w:val="000000"/>
                <w:kern w:val="0"/>
                <w:sz w:val="20"/>
                <w:szCs w:val="20"/>
                <w:lang w:eastAsia="cs-CZ" w:bidi="ar-SA"/>
              </w:rPr>
            </w:pPr>
            <w:r>
              <w:rPr>
                <w:rFonts w:ascii="Arial" w:eastAsia="Times New Roman" w:hAnsi="Arial" w:cs="Arial"/>
                <w:color w:val="000000"/>
                <w:kern w:val="0"/>
                <w:sz w:val="20"/>
                <w:szCs w:val="20"/>
                <w:lang w:eastAsia="cs-CZ" w:bidi="ar-SA"/>
              </w:rPr>
              <w:t>Dřevo</w:t>
            </w:r>
          </w:p>
        </w:tc>
        <w:tc>
          <w:tcPr>
            <w:tcW w:w="1749" w:type="dxa"/>
            <w:tcBorders>
              <w:bottom w:val="single" w:sz="4" w:space="0" w:color="000000"/>
              <w:right w:val="single" w:sz="12" w:space="0" w:color="000000"/>
            </w:tcBorders>
            <w:shd w:val="clear" w:color="000000" w:fill="FFFFFF"/>
            <w:vAlign w:val="center"/>
          </w:tcPr>
          <w:p w14:paraId="69A4E3C8" w14:textId="085A834B" w:rsidR="001E0439" w:rsidRDefault="0004268F" w:rsidP="001E0439">
            <w:pPr>
              <w:widowControl w:val="0"/>
              <w:jc w:val="center"/>
              <w:rPr>
                <w:rFonts w:ascii="Arial" w:eastAsia="Times New Roman" w:hAnsi="Arial" w:cs="Arial"/>
                <w:color w:val="000000"/>
                <w:kern w:val="0"/>
                <w:sz w:val="22"/>
                <w:szCs w:val="22"/>
                <w:lang w:eastAsia="cs-CZ" w:bidi="ar-SA"/>
              </w:rPr>
            </w:pPr>
            <w:r>
              <w:rPr>
                <w:rFonts w:ascii="Arial" w:eastAsia="Times New Roman" w:hAnsi="Arial" w:cs="Arial"/>
                <w:color w:val="000000"/>
                <w:kern w:val="0"/>
                <w:sz w:val="22"/>
                <w:szCs w:val="22"/>
                <w:lang w:eastAsia="cs-CZ" w:bidi="ar-SA"/>
              </w:rPr>
              <w:t>2</w:t>
            </w:r>
            <w:r w:rsidR="001E0439">
              <w:rPr>
                <w:rFonts w:ascii="Arial" w:eastAsia="Times New Roman" w:hAnsi="Arial" w:cs="Arial"/>
                <w:color w:val="000000"/>
                <w:kern w:val="0"/>
                <w:sz w:val="22"/>
                <w:szCs w:val="22"/>
                <w:lang w:eastAsia="cs-CZ" w:bidi="ar-SA"/>
              </w:rPr>
              <w:t>,</w:t>
            </w:r>
            <w:r>
              <w:rPr>
                <w:rFonts w:ascii="Arial" w:eastAsia="Times New Roman" w:hAnsi="Arial" w:cs="Arial"/>
                <w:color w:val="000000"/>
                <w:kern w:val="0"/>
                <w:sz w:val="22"/>
                <w:szCs w:val="22"/>
                <w:lang w:eastAsia="cs-CZ" w:bidi="ar-SA"/>
              </w:rPr>
              <w:t>6</w:t>
            </w:r>
            <w:r w:rsidR="001E0439">
              <w:rPr>
                <w:rFonts w:ascii="Arial" w:eastAsia="Times New Roman" w:hAnsi="Arial" w:cs="Arial"/>
                <w:color w:val="000000"/>
                <w:kern w:val="0"/>
                <w:sz w:val="22"/>
                <w:szCs w:val="22"/>
                <w:lang w:eastAsia="cs-CZ" w:bidi="ar-SA"/>
              </w:rPr>
              <w:t>00</w:t>
            </w:r>
          </w:p>
        </w:tc>
      </w:tr>
      <w:tr w:rsidR="001E0439" w14:paraId="506DA516" w14:textId="77777777" w:rsidTr="00E845BE">
        <w:trPr>
          <w:trHeight w:val="300"/>
          <w:jc w:val="center"/>
        </w:trPr>
        <w:tc>
          <w:tcPr>
            <w:tcW w:w="1184" w:type="dxa"/>
            <w:tcBorders>
              <w:left w:val="single" w:sz="12" w:space="0" w:color="000000"/>
              <w:bottom w:val="single" w:sz="4" w:space="0" w:color="000000"/>
              <w:right w:val="single" w:sz="4" w:space="0" w:color="000000"/>
            </w:tcBorders>
            <w:shd w:val="clear" w:color="000000" w:fill="FFFFFF"/>
            <w:vAlign w:val="center"/>
          </w:tcPr>
          <w:p w14:paraId="4C5D2388" w14:textId="77777777" w:rsidR="001E0439" w:rsidRDefault="001E0439" w:rsidP="001E0439">
            <w:pPr>
              <w:widowControl w:val="0"/>
              <w:rPr>
                <w:rFonts w:ascii="Arial" w:eastAsia="Times New Roman" w:hAnsi="Arial" w:cs="Arial"/>
                <w:color w:val="000000"/>
                <w:kern w:val="0"/>
                <w:sz w:val="20"/>
                <w:szCs w:val="20"/>
                <w:lang w:eastAsia="cs-CZ" w:bidi="ar-SA"/>
              </w:rPr>
            </w:pPr>
            <w:r>
              <w:rPr>
                <w:rFonts w:ascii="Arial" w:eastAsia="Times New Roman" w:hAnsi="Arial" w:cs="Arial"/>
                <w:color w:val="000000"/>
                <w:kern w:val="0"/>
                <w:sz w:val="20"/>
                <w:szCs w:val="20"/>
                <w:lang w:eastAsia="cs-CZ" w:bidi="ar-SA"/>
              </w:rPr>
              <w:t>17 02 03</w:t>
            </w:r>
          </w:p>
        </w:tc>
        <w:tc>
          <w:tcPr>
            <w:tcW w:w="6237" w:type="dxa"/>
            <w:tcBorders>
              <w:bottom w:val="single" w:sz="4" w:space="0" w:color="000000"/>
              <w:right w:val="single" w:sz="4" w:space="0" w:color="000000"/>
            </w:tcBorders>
            <w:shd w:val="clear" w:color="000000" w:fill="FFFFFF"/>
            <w:vAlign w:val="center"/>
          </w:tcPr>
          <w:p w14:paraId="2C28F10C" w14:textId="77777777" w:rsidR="001E0439" w:rsidRDefault="001E0439" w:rsidP="001E0439">
            <w:pPr>
              <w:widowControl w:val="0"/>
              <w:rPr>
                <w:rFonts w:ascii="Arial" w:eastAsia="Times New Roman" w:hAnsi="Arial" w:cs="Arial"/>
                <w:color w:val="000000"/>
                <w:kern w:val="0"/>
                <w:sz w:val="20"/>
                <w:szCs w:val="20"/>
                <w:lang w:eastAsia="cs-CZ" w:bidi="ar-SA"/>
              </w:rPr>
            </w:pPr>
            <w:r>
              <w:rPr>
                <w:rFonts w:ascii="Arial" w:eastAsia="Times New Roman" w:hAnsi="Arial" w:cs="Arial"/>
                <w:color w:val="000000"/>
                <w:kern w:val="0"/>
                <w:sz w:val="20"/>
                <w:szCs w:val="20"/>
                <w:lang w:eastAsia="cs-CZ" w:bidi="ar-SA"/>
              </w:rPr>
              <w:t>Plasty</w:t>
            </w:r>
          </w:p>
        </w:tc>
        <w:tc>
          <w:tcPr>
            <w:tcW w:w="1749" w:type="dxa"/>
            <w:tcBorders>
              <w:bottom w:val="single" w:sz="4" w:space="0" w:color="000000"/>
              <w:right w:val="single" w:sz="12" w:space="0" w:color="000000"/>
            </w:tcBorders>
            <w:shd w:val="clear" w:color="000000" w:fill="FFFFFF"/>
            <w:vAlign w:val="center"/>
          </w:tcPr>
          <w:p w14:paraId="39B42EA1" w14:textId="08919D38" w:rsidR="001E0439" w:rsidRDefault="001E0439" w:rsidP="001E0439">
            <w:pPr>
              <w:widowControl w:val="0"/>
              <w:jc w:val="center"/>
              <w:rPr>
                <w:rFonts w:ascii="Arial" w:eastAsia="Times New Roman" w:hAnsi="Arial" w:cs="Arial"/>
                <w:color w:val="000000"/>
                <w:kern w:val="0"/>
                <w:sz w:val="22"/>
                <w:szCs w:val="22"/>
                <w:lang w:eastAsia="cs-CZ" w:bidi="ar-SA"/>
              </w:rPr>
            </w:pPr>
            <w:r>
              <w:rPr>
                <w:rFonts w:ascii="Arial" w:eastAsia="Times New Roman" w:hAnsi="Arial" w:cs="Arial"/>
                <w:color w:val="000000"/>
                <w:kern w:val="0"/>
                <w:sz w:val="22"/>
                <w:szCs w:val="22"/>
                <w:lang w:eastAsia="cs-CZ" w:bidi="ar-SA"/>
              </w:rPr>
              <w:t>0,</w:t>
            </w:r>
            <w:r w:rsidR="005D0401">
              <w:rPr>
                <w:rFonts w:ascii="Arial" w:eastAsia="Times New Roman" w:hAnsi="Arial" w:cs="Arial"/>
                <w:color w:val="000000"/>
                <w:kern w:val="0"/>
                <w:sz w:val="22"/>
                <w:szCs w:val="22"/>
                <w:lang w:eastAsia="cs-CZ" w:bidi="ar-SA"/>
              </w:rPr>
              <w:t>5</w:t>
            </w:r>
            <w:r>
              <w:rPr>
                <w:rFonts w:ascii="Arial" w:eastAsia="Times New Roman" w:hAnsi="Arial" w:cs="Arial"/>
                <w:color w:val="000000"/>
                <w:kern w:val="0"/>
                <w:sz w:val="22"/>
                <w:szCs w:val="22"/>
                <w:lang w:eastAsia="cs-CZ" w:bidi="ar-SA"/>
              </w:rPr>
              <w:t>00</w:t>
            </w:r>
          </w:p>
        </w:tc>
      </w:tr>
      <w:tr w:rsidR="001E0439" w14:paraId="1E14DDEE" w14:textId="77777777" w:rsidTr="00E845BE">
        <w:trPr>
          <w:trHeight w:val="300"/>
          <w:jc w:val="center"/>
        </w:trPr>
        <w:tc>
          <w:tcPr>
            <w:tcW w:w="1184" w:type="dxa"/>
            <w:tcBorders>
              <w:left w:val="single" w:sz="12" w:space="0" w:color="000000"/>
              <w:bottom w:val="single" w:sz="4" w:space="0" w:color="000000"/>
              <w:right w:val="single" w:sz="4" w:space="0" w:color="000000"/>
            </w:tcBorders>
            <w:shd w:val="clear" w:color="000000" w:fill="FFFFFF"/>
            <w:vAlign w:val="center"/>
          </w:tcPr>
          <w:p w14:paraId="19632B97" w14:textId="77777777" w:rsidR="001E0439" w:rsidRDefault="001E0439" w:rsidP="001E0439">
            <w:pPr>
              <w:widowControl w:val="0"/>
              <w:rPr>
                <w:rFonts w:ascii="Arial" w:eastAsia="Times New Roman" w:hAnsi="Arial" w:cs="Arial"/>
                <w:color w:val="000000"/>
                <w:kern w:val="0"/>
                <w:sz w:val="20"/>
                <w:szCs w:val="20"/>
                <w:lang w:eastAsia="cs-CZ" w:bidi="ar-SA"/>
              </w:rPr>
            </w:pPr>
            <w:r>
              <w:rPr>
                <w:rFonts w:ascii="Arial" w:eastAsia="Times New Roman" w:hAnsi="Arial" w:cs="Arial"/>
                <w:color w:val="000000"/>
                <w:kern w:val="0"/>
                <w:sz w:val="20"/>
                <w:szCs w:val="20"/>
                <w:lang w:eastAsia="cs-CZ" w:bidi="ar-SA"/>
              </w:rPr>
              <w:t>17 04 05</w:t>
            </w:r>
          </w:p>
        </w:tc>
        <w:tc>
          <w:tcPr>
            <w:tcW w:w="6237" w:type="dxa"/>
            <w:tcBorders>
              <w:bottom w:val="single" w:sz="4" w:space="0" w:color="000000"/>
              <w:right w:val="single" w:sz="4" w:space="0" w:color="000000"/>
            </w:tcBorders>
            <w:shd w:val="clear" w:color="000000" w:fill="FFFFFF"/>
            <w:vAlign w:val="center"/>
          </w:tcPr>
          <w:p w14:paraId="0C8BF73B" w14:textId="77777777" w:rsidR="001E0439" w:rsidRDefault="001E0439" w:rsidP="001E0439">
            <w:pPr>
              <w:widowControl w:val="0"/>
              <w:rPr>
                <w:rFonts w:ascii="Arial" w:eastAsia="Times New Roman" w:hAnsi="Arial" w:cs="Arial"/>
                <w:color w:val="000000"/>
                <w:kern w:val="0"/>
                <w:sz w:val="20"/>
                <w:szCs w:val="20"/>
                <w:lang w:eastAsia="cs-CZ" w:bidi="ar-SA"/>
              </w:rPr>
            </w:pPr>
            <w:r>
              <w:rPr>
                <w:rFonts w:ascii="Arial" w:eastAsia="Times New Roman" w:hAnsi="Arial" w:cs="Arial"/>
                <w:color w:val="000000"/>
                <w:kern w:val="0"/>
                <w:sz w:val="20"/>
                <w:szCs w:val="20"/>
                <w:lang w:eastAsia="cs-CZ" w:bidi="ar-SA"/>
              </w:rPr>
              <w:t>Železo a ocel</w:t>
            </w:r>
          </w:p>
        </w:tc>
        <w:tc>
          <w:tcPr>
            <w:tcW w:w="1749" w:type="dxa"/>
            <w:tcBorders>
              <w:bottom w:val="single" w:sz="4" w:space="0" w:color="000000"/>
              <w:right w:val="single" w:sz="12" w:space="0" w:color="000000"/>
            </w:tcBorders>
            <w:shd w:val="clear" w:color="000000" w:fill="FFFFFF"/>
            <w:vAlign w:val="center"/>
          </w:tcPr>
          <w:p w14:paraId="70984ED3" w14:textId="77777777" w:rsidR="001E0439" w:rsidRDefault="001E0439" w:rsidP="001E0439">
            <w:pPr>
              <w:widowControl w:val="0"/>
              <w:jc w:val="center"/>
              <w:rPr>
                <w:rFonts w:ascii="Arial" w:eastAsia="Times New Roman" w:hAnsi="Arial" w:cs="Arial"/>
                <w:color w:val="000000"/>
                <w:kern w:val="0"/>
                <w:sz w:val="22"/>
                <w:szCs w:val="22"/>
                <w:lang w:eastAsia="cs-CZ" w:bidi="ar-SA"/>
              </w:rPr>
            </w:pPr>
            <w:r>
              <w:rPr>
                <w:rFonts w:ascii="Arial" w:eastAsia="Times New Roman" w:hAnsi="Arial" w:cs="Arial"/>
                <w:color w:val="000000"/>
                <w:kern w:val="0"/>
                <w:sz w:val="22"/>
                <w:szCs w:val="22"/>
                <w:lang w:eastAsia="cs-CZ" w:bidi="ar-SA"/>
              </w:rPr>
              <w:t>0,100</w:t>
            </w:r>
          </w:p>
        </w:tc>
      </w:tr>
      <w:tr w:rsidR="001E0439" w14:paraId="45DF33C8" w14:textId="77777777" w:rsidTr="00E845BE">
        <w:trPr>
          <w:trHeight w:val="300"/>
          <w:jc w:val="center"/>
        </w:trPr>
        <w:tc>
          <w:tcPr>
            <w:tcW w:w="1184" w:type="dxa"/>
            <w:tcBorders>
              <w:left w:val="single" w:sz="12" w:space="0" w:color="000000"/>
              <w:bottom w:val="single" w:sz="4" w:space="0" w:color="000000"/>
              <w:right w:val="single" w:sz="4" w:space="0" w:color="000000"/>
            </w:tcBorders>
            <w:shd w:val="clear" w:color="000000" w:fill="FFFFFF"/>
            <w:vAlign w:val="center"/>
          </w:tcPr>
          <w:p w14:paraId="2192AEE2" w14:textId="77777777" w:rsidR="001E0439" w:rsidRDefault="001E0439" w:rsidP="001E0439">
            <w:pPr>
              <w:widowControl w:val="0"/>
              <w:rPr>
                <w:rFonts w:ascii="Arial" w:eastAsia="Times New Roman" w:hAnsi="Arial" w:cs="Arial"/>
                <w:color w:val="000000"/>
                <w:kern w:val="0"/>
                <w:sz w:val="20"/>
                <w:szCs w:val="20"/>
                <w:lang w:eastAsia="cs-CZ" w:bidi="ar-SA"/>
              </w:rPr>
            </w:pPr>
            <w:r>
              <w:rPr>
                <w:rFonts w:ascii="Arial" w:eastAsia="Times New Roman" w:hAnsi="Arial" w:cs="Arial"/>
                <w:color w:val="000000"/>
                <w:kern w:val="0"/>
                <w:sz w:val="20"/>
                <w:szCs w:val="20"/>
                <w:lang w:eastAsia="cs-CZ" w:bidi="ar-SA"/>
              </w:rPr>
              <w:t>17 04 11</w:t>
            </w:r>
          </w:p>
        </w:tc>
        <w:tc>
          <w:tcPr>
            <w:tcW w:w="6237" w:type="dxa"/>
            <w:tcBorders>
              <w:bottom w:val="single" w:sz="4" w:space="0" w:color="000000"/>
              <w:right w:val="single" w:sz="4" w:space="0" w:color="000000"/>
            </w:tcBorders>
            <w:shd w:val="clear" w:color="000000" w:fill="FFFFFF"/>
            <w:vAlign w:val="center"/>
          </w:tcPr>
          <w:p w14:paraId="134BC927" w14:textId="36A81E6B" w:rsidR="001E0439" w:rsidRDefault="001E0439" w:rsidP="001E0439">
            <w:pPr>
              <w:widowControl w:val="0"/>
              <w:rPr>
                <w:rFonts w:ascii="Arial" w:eastAsia="Times New Roman" w:hAnsi="Arial" w:cs="Arial"/>
                <w:color w:val="000000"/>
                <w:kern w:val="0"/>
                <w:sz w:val="20"/>
                <w:szCs w:val="20"/>
                <w:lang w:eastAsia="cs-CZ" w:bidi="ar-SA"/>
              </w:rPr>
            </w:pPr>
            <w:r>
              <w:rPr>
                <w:rFonts w:ascii="Arial" w:eastAsia="Times New Roman" w:hAnsi="Arial" w:cs="Arial"/>
                <w:color w:val="000000"/>
                <w:kern w:val="0"/>
                <w:sz w:val="20"/>
                <w:szCs w:val="20"/>
                <w:lang w:eastAsia="cs-CZ" w:bidi="ar-SA"/>
              </w:rPr>
              <w:t>Kabely neuvedené pod č</w:t>
            </w:r>
            <w:r w:rsidR="00E845BE">
              <w:rPr>
                <w:rFonts w:ascii="Arial" w:eastAsia="Times New Roman" w:hAnsi="Arial" w:cs="Arial"/>
                <w:color w:val="000000"/>
                <w:kern w:val="0"/>
                <w:sz w:val="20"/>
                <w:szCs w:val="20"/>
                <w:lang w:eastAsia="cs-CZ" w:bidi="ar-SA"/>
              </w:rPr>
              <w:t>.</w:t>
            </w:r>
            <w:r>
              <w:rPr>
                <w:rFonts w:ascii="Arial" w:eastAsia="Times New Roman" w:hAnsi="Arial" w:cs="Arial"/>
                <w:color w:val="000000"/>
                <w:kern w:val="0"/>
                <w:sz w:val="20"/>
                <w:szCs w:val="20"/>
                <w:lang w:eastAsia="cs-CZ" w:bidi="ar-SA"/>
              </w:rPr>
              <w:t xml:space="preserve"> 17 04 10</w:t>
            </w:r>
          </w:p>
        </w:tc>
        <w:tc>
          <w:tcPr>
            <w:tcW w:w="1749" w:type="dxa"/>
            <w:tcBorders>
              <w:bottom w:val="single" w:sz="4" w:space="0" w:color="000000"/>
              <w:right w:val="single" w:sz="12" w:space="0" w:color="000000"/>
            </w:tcBorders>
            <w:shd w:val="clear" w:color="000000" w:fill="FFFFFF"/>
            <w:vAlign w:val="center"/>
          </w:tcPr>
          <w:p w14:paraId="5D70A7B8" w14:textId="43B3741A" w:rsidR="001E0439" w:rsidRDefault="001E0439" w:rsidP="001E0439">
            <w:pPr>
              <w:widowControl w:val="0"/>
              <w:jc w:val="center"/>
              <w:rPr>
                <w:rFonts w:ascii="Arial" w:eastAsia="Times New Roman" w:hAnsi="Arial" w:cs="Arial"/>
                <w:color w:val="000000"/>
                <w:kern w:val="0"/>
                <w:sz w:val="22"/>
                <w:szCs w:val="22"/>
                <w:lang w:eastAsia="cs-CZ" w:bidi="ar-SA"/>
              </w:rPr>
            </w:pPr>
            <w:r>
              <w:rPr>
                <w:rFonts w:ascii="Arial" w:eastAsia="Times New Roman" w:hAnsi="Arial" w:cs="Arial"/>
                <w:color w:val="000000"/>
                <w:kern w:val="0"/>
                <w:sz w:val="22"/>
                <w:szCs w:val="22"/>
                <w:lang w:eastAsia="cs-CZ" w:bidi="ar-SA"/>
              </w:rPr>
              <w:t>0,300</w:t>
            </w:r>
          </w:p>
        </w:tc>
      </w:tr>
      <w:tr w:rsidR="001E0439" w14:paraId="58F988F1" w14:textId="77777777" w:rsidTr="00E845BE">
        <w:trPr>
          <w:trHeight w:val="300"/>
          <w:jc w:val="center"/>
        </w:trPr>
        <w:tc>
          <w:tcPr>
            <w:tcW w:w="1184" w:type="dxa"/>
            <w:tcBorders>
              <w:left w:val="single" w:sz="12" w:space="0" w:color="000000"/>
              <w:bottom w:val="single" w:sz="4" w:space="0" w:color="000000"/>
              <w:right w:val="single" w:sz="4" w:space="0" w:color="000000"/>
            </w:tcBorders>
            <w:shd w:val="clear" w:color="000000" w:fill="FFFFFF"/>
            <w:vAlign w:val="center"/>
          </w:tcPr>
          <w:p w14:paraId="1ED255C0" w14:textId="77777777" w:rsidR="001E0439" w:rsidRDefault="001E0439" w:rsidP="001E0439">
            <w:pPr>
              <w:widowControl w:val="0"/>
              <w:rPr>
                <w:rFonts w:ascii="Arial" w:eastAsia="Times New Roman" w:hAnsi="Arial" w:cs="Arial"/>
                <w:color w:val="000000"/>
                <w:kern w:val="0"/>
                <w:sz w:val="20"/>
                <w:szCs w:val="20"/>
                <w:lang w:eastAsia="cs-CZ" w:bidi="ar-SA"/>
              </w:rPr>
            </w:pPr>
            <w:r>
              <w:rPr>
                <w:rFonts w:ascii="Arial" w:eastAsia="Times New Roman" w:hAnsi="Arial" w:cs="Arial"/>
                <w:color w:val="000000"/>
                <w:kern w:val="0"/>
                <w:sz w:val="20"/>
                <w:szCs w:val="20"/>
                <w:lang w:eastAsia="cs-CZ" w:bidi="ar-SA"/>
              </w:rPr>
              <w:t>17 06 04</w:t>
            </w:r>
          </w:p>
        </w:tc>
        <w:tc>
          <w:tcPr>
            <w:tcW w:w="6237" w:type="dxa"/>
            <w:tcBorders>
              <w:bottom w:val="single" w:sz="4" w:space="0" w:color="000000"/>
              <w:right w:val="single" w:sz="4" w:space="0" w:color="000000"/>
            </w:tcBorders>
            <w:shd w:val="clear" w:color="000000" w:fill="FFFFFF"/>
            <w:vAlign w:val="center"/>
          </w:tcPr>
          <w:p w14:paraId="06307547" w14:textId="3D2CEC74" w:rsidR="001E0439" w:rsidRDefault="001E0439" w:rsidP="001E0439">
            <w:pPr>
              <w:widowControl w:val="0"/>
              <w:rPr>
                <w:rFonts w:ascii="Arial" w:eastAsia="Times New Roman" w:hAnsi="Arial" w:cs="Arial"/>
                <w:color w:val="000000"/>
                <w:kern w:val="0"/>
                <w:sz w:val="20"/>
                <w:szCs w:val="20"/>
                <w:lang w:eastAsia="cs-CZ" w:bidi="ar-SA"/>
              </w:rPr>
            </w:pPr>
            <w:r>
              <w:rPr>
                <w:rFonts w:ascii="Arial" w:eastAsia="Times New Roman" w:hAnsi="Arial" w:cs="Arial"/>
                <w:color w:val="000000"/>
                <w:kern w:val="0"/>
                <w:sz w:val="20"/>
                <w:szCs w:val="20"/>
                <w:lang w:eastAsia="cs-CZ" w:bidi="ar-SA"/>
              </w:rPr>
              <w:t>Izolační materiály neuvedené pod č</w:t>
            </w:r>
            <w:r w:rsidR="00E845BE">
              <w:rPr>
                <w:rFonts w:ascii="Arial" w:eastAsia="Times New Roman" w:hAnsi="Arial" w:cs="Arial"/>
                <w:color w:val="000000"/>
                <w:kern w:val="0"/>
                <w:sz w:val="20"/>
                <w:szCs w:val="20"/>
                <w:lang w:eastAsia="cs-CZ" w:bidi="ar-SA"/>
              </w:rPr>
              <w:t>.</w:t>
            </w:r>
            <w:r>
              <w:rPr>
                <w:rFonts w:ascii="Arial" w:eastAsia="Times New Roman" w:hAnsi="Arial" w:cs="Arial"/>
                <w:color w:val="000000"/>
                <w:kern w:val="0"/>
                <w:sz w:val="20"/>
                <w:szCs w:val="20"/>
                <w:lang w:eastAsia="cs-CZ" w:bidi="ar-SA"/>
              </w:rPr>
              <w:t xml:space="preserve"> 17 06 01 a 17 06 03</w:t>
            </w:r>
          </w:p>
        </w:tc>
        <w:tc>
          <w:tcPr>
            <w:tcW w:w="1749" w:type="dxa"/>
            <w:tcBorders>
              <w:bottom w:val="single" w:sz="4" w:space="0" w:color="000000"/>
              <w:right w:val="single" w:sz="12" w:space="0" w:color="000000"/>
            </w:tcBorders>
            <w:shd w:val="clear" w:color="000000" w:fill="FFFFFF"/>
            <w:vAlign w:val="center"/>
          </w:tcPr>
          <w:p w14:paraId="0C0FE60F" w14:textId="1E8CA81F" w:rsidR="001E0439" w:rsidRDefault="001E0439" w:rsidP="001E0439">
            <w:pPr>
              <w:widowControl w:val="0"/>
              <w:jc w:val="center"/>
              <w:rPr>
                <w:rFonts w:ascii="Arial" w:eastAsia="Times New Roman" w:hAnsi="Arial" w:cs="Arial"/>
                <w:color w:val="000000"/>
                <w:kern w:val="0"/>
                <w:sz w:val="22"/>
                <w:szCs w:val="22"/>
                <w:lang w:eastAsia="cs-CZ" w:bidi="ar-SA"/>
              </w:rPr>
            </w:pPr>
            <w:r>
              <w:rPr>
                <w:rFonts w:ascii="Arial" w:eastAsia="Times New Roman" w:hAnsi="Arial" w:cs="Arial"/>
                <w:color w:val="000000"/>
                <w:kern w:val="0"/>
                <w:sz w:val="22"/>
                <w:szCs w:val="22"/>
                <w:lang w:eastAsia="cs-CZ" w:bidi="ar-SA"/>
              </w:rPr>
              <w:t>0,500</w:t>
            </w:r>
          </w:p>
        </w:tc>
      </w:tr>
      <w:tr w:rsidR="001E0439" w14:paraId="383FEFAB" w14:textId="77777777" w:rsidTr="00E845BE">
        <w:trPr>
          <w:trHeight w:val="301"/>
          <w:jc w:val="center"/>
        </w:trPr>
        <w:tc>
          <w:tcPr>
            <w:tcW w:w="1184" w:type="dxa"/>
            <w:tcBorders>
              <w:left w:val="single" w:sz="12" w:space="0" w:color="000000"/>
              <w:bottom w:val="double" w:sz="4" w:space="0" w:color="000000"/>
              <w:right w:val="single" w:sz="4" w:space="0" w:color="000000"/>
            </w:tcBorders>
            <w:shd w:val="clear" w:color="000000" w:fill="FFFFFF"/>
            <w:vAlign w:val="center"/>
          </w:tcPr>
          <w:p w14:paraId="780767EE" w14:textId="77777777" w:rsidR="001E0439" w:rsidRDefault="001E0439" w:rsidP="001E0439">
            <w:pPr>
              <w:widowControl w:val="0"/>
              <w:rPr>
                <w:rFonts w:ascii="Arial" w:eastAsia="Times New Roman" w:hAnsi="Arial" w:cs="Arial"/>
                <w:color w:val="000000"/>
                <w:kern w:val="0"/>
                <w:sz w:val="20"/>
                <w:szCs w:val="20"/>
                <w:lang w:eastAsia="cs-CZ" w:bidi="ar-SA"/>
              </w:rPr>
            </w:pPr>
            <w:r>
              <w:rPr>
                <w:rFonts w:ascii="Arial" w:eastAsia="Times New Roman" w:hAnsi="Arial" w:cs="Arial"/>
                <w:color w:val="000000"/>
                <w:kern w:val="0"/>
                <w:sz w:val="20"/>
                <w:szCs w:val="20"/>
                <w:lang w:eastAsia="cs-CZ" w:bidi="ar-SA"/>
              </w:rPr>
              <w:t>17 08 02</w:t>
            </w:r>
          </w:p>
        </w:tc>
        <w:tc>
          <w:tcPr>
            <w:tcW w:w="6237" w:type="dxa"/>
            <w:tcBorders>
              <w:bottom w:val="double" w:sz="4" w:space="0" w:color="000000"/>
              <w:right w:val="single" w:sz="4" w:space="0" w:color="000000"/>
            </w:tcBorders>
            <w:shd w:val="clear" w:color="000000" w:fill="FFFFFF"/>
            <w:vAlign w:val="center"/>
          </w:tcPr>
          <w:p w14:paraId="4F2B0242" w14:textId="305B671B" w:rsidR="001E0439" w:rsidRDefault="001E0439" w:rsidP="001E0439">
            <w:pPr>
              <w:widowControl w:val="0"/>
              <w:rPr>
                <w:rFonts w:ascii="Arial" w:eastAsia="Times New Roman" w:hAnsi="Arial" w:cs="Arial"/>
                <w:color w:val="000000"/>
                <w:kern w:val="0"/>
                <w:sz w:val="20"/>
                <w:szCs w:val="20"/>
                <w:lang w:eastAsia="cs-CZ" w:bidi="ar-SA"/>
              </w:rPr>
            </w:pPr>
            <w:r>
              <w:rPr>
                <w:rFonts w:ascii="Arial" w:eastAsia="Times New Roman" w:hAnsi="Arial" w:cs="Arial"/>
                <w:color w:val="000000"/>
                <w:kern w:val="0"/>
                <w:sz w:val="20"/>
                <w:szCs w:val="20"/>
                <w:lang w:eastAsia="cs-CZ" w:bidi="ar-SA"/>
              </w:rPr>
              <w:t>Stavební materiály na bázi sádry neuvedené pod č</w:t>
            </w:r>
            <w:r w:rsidR="00E845BE">
              <w:rPr>
                <w:rFonts w:ascii="Arial" w:eastAsia="Times New Roman" w:hAnsi="Arial" w:cs="Arial"/>
                <w:color w:val="000000"/>
                <w:kern w:val="0"/>
                <w:sz w:val="20"/>
                <w:szCs w:val="20"/>
                <w:lang w:eastAsia="cs-CZ" w:bidi="ar-SA"/>
              </w:rPr>
              <w:t>.</w:t>
            </w:r>
            <w:r>
              <w:rPr>
                <w:rFonts w:ascii="Arial" w:eastAsia="Times New Roman" w:hAnsi="Arial" w:cs="Arial"/>
                <w:color w:val="000000"/>
                <w:kern w:val="0"/>
                <w:sz w:val="20"/>
                <w:szCs w:val="20"/>
                <w:lang w:eastAsia="cs-CZ" w:bidi="ar-SA"/>
              </w:rPr>
              <w:t>17 08 01</w:t>
            </w:r>
          </w:p>
        </w:tc>
        <w:tc>
          <w:tcPr>
            <w:tcW w:w="1749" w:type="dxa"/>
            <w:tcBorders>
              <w:bottom w:val="double" w:sz="4" w:space="0" w:color="000000"/>
              <w:right w:val="single" w:sz="12" w:space="0" w:color="000000"/>
            </w:tcBorders>
            <w:shd w:val="clear" w:color="000000" w:fill="FFFFFF"/>
            <w:vAlign w:val="center"/>
          </w:tcPr>
          <w:p w14:paraId="40026DED" w14:textId="4CEB9E74" w:rsidR="001E0439" w:rsidRDefault="001E0439" w:rsidP="001E0439">
            <w:pPr>
              <w:widowControl w:val="0"/>
              <w:jc w:val="center"/>
              <w:rPr>
                <w:rFonts w:ascii="Arial" w:eastAsia="Times New Roman" w:hAnsi="Arial" w:cs="Arial"/>
                <w:color w:val="000000"/>
                <w:kern w:val="0"/>
                <w:sz w:val="22"/>
                <w:szCs w:val="22"/>
                <w:lang w:eastAsia="cs-CZ" w:bidi="ar-SA"/>
              </w:rPr>
            </w:pPr>
            <w:r>
              <w:rPr>
                <w:rFonts w:ascii="Arial" w:eastAsia="Times New Roman" w:hAnsi="Arial" w:cs="Arial"/>
                <w:color w:val="000000"/>
                <w:kern w:val="0"/>
                <w:sz w:val="22"/>
                <w:szCs w:val="22"/>
                <w:lang w:eastAsia="cs-CZ" w:bidi="ar-SA"/>
              </w:rPr>
              <w:t>1,</w:t>
            </w:r>
            <w:r w:rsidR="00E845BE">
              <w:rPr>
                <w:rFonts w:ascii="Arial" w:eastAsia="Times New Roman" w:hAnsi="Arial" w:cs="Arial"/>
                <w:color w:val="000000"/>
                <w:kern w:val="0"/>
                <w:sz w:val="22"/>
                <w:szCs w:val="22"/>
                <w:lang w:eastAsia="cs-CZ" w:bidi="ar-SA"/>
              </w:rPr>
              <w:t>0</w:t>
            </w:r>
            <w:r>
              <w:rPr>
                <w:rFonts w:ascii="Arial" w:eastAsia="Times New Roman" w:hAnsi="Arial" w:cs="Arial"/>
                <w:color w:val="000000"/>
                <w:kern w:val="0"/>
                <w:sz w:val="22"/>
                <w:szCs w:val="22"/>
                <w:lang w:eastAsia="cs-CZ" w:bidi="ar-SA"/>
              </w:rPr>
              <w:t>00</w:t>
            </w:r>
          </w:p>
        </w:tc>
      </w:tr>
      <w:tr w:rsidR="001E0439" w14:paraId="1BF5DDD8" w14:textId="77777777" w:rsidTr="00E845BE">
        <w:trPr>
          <w:trHeight w:val="330"/>
          <w:jc w:val="center"/>
        </w:trPr>
        <w:tc>
          <w:tcPr>
            <w:tcW w:w="1184" w:type="dxa"/>
            <w:tcBorders>
              <w:top w:val="double" w:sz="4" w:space="0" w:color="000000"/>
              <w:left w:val="single" w:sz="12" w:space="0" w:color="000000"/>
              <w:bottom w:val="single" w:sz="12" w:space="0" w:color="000000"/>
            </w:tcBorders>
            <w:shd w:val="clear" w:color="000000" w:fill="FFFFFF"/>
            <w:vAlign w:val="center"/>
          </w:tcPr>
          <w:p w14:paraId="07DA5368" w14:textId="77777777" w:rsidR="001E0439" w:rsidRDefault="001E0439" w:rsidP="001E0439">
            <w:pPr>
              <w:widowControl w:val="0"/>
              <w:rPr>
                <w:rFonts w:ascii="Arial" w:eastAsia="Times New Roman" w:hAnsi="Arial" w:cs="Arial"/>
                <w:b/>
                <w:bCs/>
                <w:color w:val="000000"/>
                <w:kern w:val="0"/>
                <w:sz w:val="20"/>
                <w:szCs w:val="20"/>
                <w:lang w:eastAsia="cs-CZ" w:bidi="ar-SA"/>
              </w:rPr>
            </w:pPr>
            <w:r>
              <w:rPr>
                <w:rFonts w:ascii="Arial" w:eastAsia="Times New Roman" w:hAnsi="Arial" w:cs="Arial"/>
                <w:b/>
                <w:bCs/>
                <w:color w:val="000000"/>
                <w:kern w:val="0"/>
                <w:sz w:val="20"/>
                <w:szCs w:val="20"/>
                <w:lang w:eastAsia="cs-CZ" w:bidi="ar-SA"/>
              </w:rPr>
              <w:t>CELKEM</w:t>
            </w:r>
          </w:p>
        </w:tc>
        <w:tc>
          <w:tcPr>
            <w:tcW w:w="6237" w:type="dxa"/>
            <w:tcBorders>
              <w:top w:val="double" w:sz="4" w:space="0" w:color="000000"/>
              <w:bottom w:val="single" w:sz="12" w:space="0" w:color="000000"/>
            </w:tcBorders>
            <w:shd w:val="clear" w:color="auto" w:fill="auto"/>
            <w:vAlign w:val="center"/>
          </w:tcPr>
          <w:p w14:paraId="5DBE7FEA" w14:textId="77777777" w:rsidR="001E0439" w:rsidRDefault="001E0439" w:rsidP="001E0439">
            <w:pPr>
              <w:widowControl w:val="0"/>
              <w:rPr>
                <w:rFonts w:ascii="Arial" w:eastAsia="Times New Roman" w:hAnsi="Arial" w:cs="Arial"/>
                <w:b/>
                <w:bCs/>
                <w:color w:val="000000"/>
                <w:kern w:val="0"/>
                <w:sz w:val="22"/>
                <w:szCs w:val="22"/>
                <w:lang w:eastAsia="cs-CZ" w:bidi="ar-SA"/>
              </w:rPr>
            </w:pPr>
          </w:p>
        </w:tc>
        <w:tc>
          <w:tcPr>
            <w:tcW w:w="1749" w:type="dxa"/>
            <w:tcBorders>
              <w:top w:val="double" w:sz="4" w:space="0" w:color="000000"/>
              <w:left w:val="single" w:sz="4" w:space="0" w:color="000000"/>
              <w:bottom w:val="single" w:sz="12" w:space="0" w:color="000000"/>
              <w:right w:val="single" w:sz="12" w:space="0" w:color="000000"/>
            </w:tcBorders>
            <w:shd w:val="clear" w:color="auto" w:fill="auto"/>
            <w:vAlign w:val="center"/>
          </w:tcPr>
          <w:p w14:paraId="703E2A9E" w14:textId="67306BDB" w:rsidR="001E0439" w:rsidRDefault="0004268F" w:rsidP="001E0439">
            <w:pPr>
              <w:widowControl w:val="0"/>
              <w:jc w:val="center"/>
              <w:rPr>
                <w:rFonts w:ascii="Arial" w:eastAsia="Times New Roman" w:hAnsi="Arial" w:cs="Arial"/>
                <w:b/>
                <w:bCs/>
                <w:color w:val="000000"/>
                <w:kern w:val="0"/>
                <w:sz w:val="22"/>
                <w:szCs w:val="22"/>
                <w:lang w:eastAsia="cs-CZ" w:bidi="ar-SA"/>
              </w:rPr>
            </w:pPr>
            <w:r>
              <w:rPr>
                <w:rFonts w:ascii="Arial" w:eastAsia="Times New Roman" w:hAnsi="Arial" w:cs="Arial"/>
                <w:b/>
                <w:bCs/>
                <w:color w:val="000000"/>
                <w:kern w:val="0"/>
                <w:sz w:val="22"/>
                <w:szCs w:val="22"/>
                <w:lang w:eastAsia="cs-CZ" w:bidi="ar-SA"/>
              </w:rPr>
              <w:t>11</w:t>
            </w:r>
            <w:r w:rsidR="001E0439">
              <w:rPr>
                <w:rFonts w:ascii="Arial" w:eastAsia="Times New Roman" w:hAnsi="Arial" w:cs="Arial"/>
                <w:b/>
                <w:bCs/>
                <w:color w:val="000000"/>
                <w:kern w:val="0"/>
                <w:sz w:val="22"/>
                <w:szCs w:val="22"/>
                <w:lang w:eastAsia="cs-CZ" w:bidi="ar-SA"/>
              </w:rPr>
              <w:t>,</w:t>
            </w:r>
            <w:r>
              <w:rPr>
                <w:rFonts w:ascii="Arial" w:eastAsia="Times New Roman" w:hAnsi="Arial" w:cs="Arial"/>
                <w:b/>
                <w:bCs/>
                <w:color w:val="000000"/>
                <w:kern w:val="0"/>
                <w:sz w:val="22"/>
                <w:szCs w:val="22"/>
                <w:lang w:eastAsia="cs-CZ" w:bidi="ar-SA"/>
              </w:rPr>
              <w:t>50</w:t>
            </w:r>
            <w:r w:rsidR="001E0439">
              <w:rPr>
                <w:rFonts w:ascii="Arial" w:eastAsia="Times New Roman" w:hAnsi="Arial" w:cs="Arial"/>
                <w:b/>
                <w:bCs/>
                <w:color w:val="000000"/>
                <w:kern w:val="0"/>
                <w:sz w:val="22"/>
                <w:szCs w:val="22"/>
                <w:lang w:eastAsia="cs-CZ" w:bidi="ar-SA"/>
              </w:rPr>
              <w:t>0</w:t>
            </w:r>
          </w:p>
        </w:tc>
      </w:tr>
    </w:tbl>
    <w:p w14:paraId="424C776B" w14:textId="77777777" w:rsidR="00424A41" w:rsidRDefault="00424A41">
      <w:pPr>
        <w:pStyle w:val="Textbody"/>
        <w:spacing w:after="0"/>
        <w:ind w:left="0"/>
        <w:jc w:val="both"/>
      </w:pPr>
    </w:p>
    <w:p w14:paraId="0A8E1672" w14:textId="5F6E5849" w:rsidR="00424A41" w:rsidRDefault="00A953DC">
      <w:pPr>
        <w:pStyle w:val="Textbody"/>
        <w:spacing w:after="0"/>
        <w:ind w:left="0"/>
        <w:jc w:val="both"/>
      </w:pPr>
      <w:r>
        <w:t xml:space="preserve">Komunální odpad produkovaný bytovou jednotkou bude ukládán </w:t>
      </w:r>
      <w:r>
        <w:rPr>
          <w:rFonts w:eastAsiaTheme="minorHAnsi" w:cs="Arial"/>
          <w:kern w:val="0"/>
          <w:szCs w:val="22"/>
          <w:lang w:eastAsia="en-US" w:bidi="ar-SA"/>
        </w:rPr>
        <w:t>a likvidován v souladu se Zákonem č.185/2001 Sb., o</w:t>
      </w:r>
      <w:r>
        <w:t xml:space="preserve"> odpadech.</w:t>
      </w:r>
    </w:p>
    <w:p w14:paraId="07FFCD56" w14:textId="77777777" w:rsidR="00424A41" w:rsidRDefault="00424A41"/>
    <w:p w14:paraId="7B751F60" w14:textId="77777777" w:rsidR="00424A41" w:rsidRDefault="00A953DC">
      <w:pPr>
        <w:pStyle w:val="Nadpis3"/>
        <w:spacing w:before="0"/>
        <w:rPr>
          <w:rFonts w:ascii="Arial" w:hAnsi="Arial" w:cs="Arial"/>
          <w:color w:val="auto"/>
          <w:sz w:val="22"/>
          <w:szCs w:val="22"/>
        </w:rPr>
      </w:pPr>
      <w:bookmarkStart w:id="70" w:name="_Toc134187705"/>
      <w:r>
        <w:rPr>
          <w:rFonts w:ascii="Arial" w:hAnsi="Arial" w:cs="Arial"/>
          <w:color w:val="auto"/>
          <w:sz w:val="22"/>
          <w:szCs w:val="22"/>
        </w:rPr>
        <w:t>i)</w:t>
      </w:r>
      <w:r>
        <w:rPr>
          <w:rFonts w:ascii="Arial" w:hAnsi="Arial" w:cs="Arial"/>
          <w:color w:val="auto"/>
          <w:sz w:val="22"/>
          <w:szCs w:val="22"/>
        </w:rPr>
        <w:tab/>
        <w:t>bilance zemních prací, požadavky na přísun nebo deponie zemin</w:t>
      </w:r>
      <w:bookmarkEnd w:id="70"/>
    </w:p>
    <w:p w14:paraId="57419C7C" w14:textId="77777777" w:rsidR="00424A41" w:rsidRDefault="00A953DC">
      <w:pPr>
        <w:pStyle w:val="buka-secco-obsah"/>
        <w:ind w:left="0"/>
        <w:jc w:val="both"/>
        <w:rPr>
          <w:rFonts w:cs="Arial"/>
          <w:szCs w:val="22"/>
        </w:rPr>
      </w:pPr>
      <w:r>
        <w:rPr>
          <w:rFonts w:cs="Arial"/>
          <w:szCs w:val="22"/>
        </w:rPr>
        <w:tab/>
        <w:t>Za účelem realizace stavebních prací není třeba provádět žádné zemní práce.</w:t>
      </w:r>
    </w:p>
    <w:p w14:paraId="0B1D2F92" w14:textId="77777777" w:rsidR="00424A41" w:rsidRDefault="00424A41">
      <w:pPr>
        <w:pStyle w:val="buka-secco-obsah"/>
        <w:ind w:left="0"/>
        <w:jc w:val="both"/>
        <w:rPr>
          <w:rFonts w:cs="Arial"/>
          <w:szCs w:val="22"/>
        </w:rPr>
      </w:pPr>
    </w:p>
    <w:p w14:paraId="79B6A471" w14:textId="77777777" w:rsidR="00424A41" w:rsidRDefault="00A953DC">
      <w:pPr>
        <w:pStyle w:val="Nadpis3"/>
        <w:keepNext w:val="0"/>
        <w:keepLines w:val="0"/>
        <w:widowControl w:val="0"/>
        <w:spacing w:before="0"/>
        <w:rPr>
          <w:rFonts w:ascii="Arial" w:hAnsi="Arial" w:cs="Arial"/>
          <w:color w:val="auto"/>
        </w:rPr>
      </w:pPr>
      <w:bookmarkStart w:id="71" w:name="_Toc134187706"/>
      <w:r>
        <w:rPr>
          <w:rFonts w:ascii="Arial" w:hAnsi="Arial" w:cs="Arial"/>
          <w:color w:val="auto"/>
        </w:rPr>
        <w:t>j)</w:t>
      </w:r>
      <w:r>
        <w:rPr>
          <w:rFonts w:ascii="Arial" w:hAnsi="Arial" w:cs="Arial"/>
          <w:color w:val="auto"/>
        </w:rPr>
        <w:tab/>
        <w:t>ochrana životního prostředí při výstavbě</w:t>
      </w:r>
      <w:bookmarkEnd w:id="71"/>
      <w:r>
        <w:rPr>
          <w:rFonts w:ascii="Arial" w:hAnsi="Arial" w:cs="Arial"/>
          <w:color w:val="auto"/>
        </w:rPr>
        <w:t xml:space="preserve">  </w:t>
      </w:r>
    </w:p>
    <w:p w14:paraId="6ECF69ED" w14:textId="77777777" w:rsidR="00424A41" w:rsidRDefault="00A953DC">
      <w:pPr>
        <w:pStyle w:val="Textbody"/>
        <w:widowControl w:val="0"/>
        <w:spacing w:after="0"/>
        <w:ind w:left="0" w:firstLine="567"/>
        <w:jc w:val="both"/>
      </w:pPr>
      <w:r>
        <w:t>V rámci výstavby bude dodavatelem stavby zajištěna nádoba pro ukládání a třídění odpadu vzniklého stavební činností. Během realizace nově navržených úprav nebudou vznikat žádné zdraví škodlivé látky. Předmětnou stavbou nejsou dotčena žádná ochranná pásma přírodních zdrojů.</w:t>
      </w:r>
    </w:p>
    <w:p w14:paraId="261F9213" w14:textId="77777777" w:rsidR="00424A41" w:rsidRDefault="00424A41">
      <w:pPr>
        <w:pStyle w:val="buka-secco-obsah"/>
        <w:ind w:left="0"/>
        <w:jc w:val="both"/>
        <w:rPr>
          <w:rFonts w:cs="Arial"/>
          <w:szCs w:val="22"/>
        </w:rPr>
      </w:pPr>
    </w:p>
    <w:p w14:paraId="2433A8D0" w14:textId="77777777" w:rsidR="00424A41" w:rsidRDefault="00A953DC">
      <w:pPr>
        <w:pStyle w:val="Nadpis3"/>
        <w:spacing w:before="0"/>
        <w:rPr>
          <w:rFonts w:ascii="Arial" w:hAnsi="Arial" w:cs="Arial"/>
          <w:color w:val="auto"/>
        </w:rPr>
      </w:pPr>
      <w:bookmarkStart w:id="72" w:name="_Toc134187707"/>
      <w:r>
        <w:rPr>
          <w:rFonts w:ascii="Arial" w:hAnsi="Arial" w:cs="Arial"/>
          <w:color w:val="auto"/>
        </w:rPr>
        <w:t>k)</w:t>
      </w:r>
      <w:r>
        <w:rPr>
          <w:rFonts w:ascii="Arial" w:hAnsi="Arial" w:cs="Arial"/>
          <w:color w:val="auto"/>
        </w:rPr>
        <w:tab/>
        <w:t>zásady bezpečnosti a ochrany zdraví při práci na staveništi</w:t>
      </w:r>
      <w:bookmarkEnd w:id="72"/>
      <w:r>
        <w:rPr>
          <w:rFonts w:ascii="Arial" w:hAnsi="Arial" w:cs="Arial"/>
          <w:color w:val="auto"/>
        </w:rPr>
        <w:t xml:space="preserve"> </w:t>
      </w:r>
    </w:p>
    <w:p w14:paraId="506EF897" w14:textId="77777777" w:rsidR="004154F9" w:rsidRDefault="004154F9" w:rsidP="004154F9">
      <w:pPr>
        <w:ind w:firstLine="567"/>
        <w:jc w:val="both"/>
        <w:rPr>
          <w:rFonts w:ascii="Arial" w:hAnsi="Arial" w:cs="Arial"/>
          <w:sz w:val="22"/>
          <w:szCs w:val="22"/>
        </w:rPr>
      </w:pPr>
      <w:r>
        <w:rPr>
          <w:rFonts w:ascii="Arial" w:hAnsi="Arial" w:cs="Arial"/>
          <w:sz w:val="22"/>
          <w:szCs w:val="22"/>
        </w:rPr>
        <w:t xml:space="preserve">Veškeré pracovní postupy jak při provádění stavby, tak v běžném provozu musí být prováděny v souladu s platnými bezpečnostními předpisy. Dodavatel zajistí, aby v průběhu výstavby byla zajištěna bezpečnost práce, zabezpečí požární hlídku vždy, když se v prostorách bude svářet nebo pracovat s otevřeným ohněm, dále </w:t>
      </w:r>
      <w:r>
        <w:rPr>
          <w:rFonts w:ascii="Arial" w:hAnsi="Arial" w:cs="Arial"/>
          <w:kern w:val="0"/>
          <w:sz w:val="22"/>
          <w:szCs w:val="22"/>
          <w:lang w:eastAsia="cs-CZ" w:bidi="ar-SA"/>
        </w:rPr>
        <w:t>zajistí staveniště v potřebném rozsahu proti vniknutí nepovolaných osob do prostoru staveniště.</w:t>
      </w:r>
      <w:r>
        <w:rPr>
          <w:rFonts w:ascii="Arial" w:hAnsi="Arial" w:cs="Arial"/>
          <w:sz w:val="22"/>
          <w:szCs w:val="22"/>
        </w:rPr>
        <w:t xml:space="preserve"> Příslušné stavební práce budou vždy prováděny oprávněnou osobou. </w:t>
      </w:r>
    </w:p>
    <w:p w14:paraId="4C438A14" w14:textId="77777777" w:rsidR="004154F9" w:rsidRDefault="004154F9" w:rsidP="004154F9">
      <w:pPr>
        <w:ind w:firstLine="567"/>
        <w:jc w:val="both"/>
        <w:rPr>
          <w:rFonts w:ascii="Arial" w:hAnsi="Arial" w:cs="Arial"/>
          <w:kern w:val="0"/>
          <w:sz w:val="22"/>
          <w:szCs w:val="22"/>
          <w:lang w:eastAsia="cs-CZ" w:bidi="ar-SA"/>
        </w:rPr>
      </w:pPr>
      <w:r>
        <w:rPr>
          <w:rFonts w:ascii="Arial" w:hAnsi="Arial" w:cs="Arial"/>
          <w:kern w:val="0"/>
          <w:sz w:val="22"/>
          <w:szCs w:val="22"/>
          <w:lang w:eastAsia="cs-CZ" w:bidi="ar-SA"/>
        </w:rPr>
        <w:t xml:space="preserve">Na staveništi budou působit zaměstnanci pouze jednoho zhotovitele, tudíž zadavatel nemusí dle zákona č. 309/2006 Sb. určovat koordinátora bezpečnosti ani vypracovat plán BOZP. Nepředpokládá se, že by navržené stavební úpravy realizovalo současně více než 20 fyzických osob po dobu delší než jeden pracovní den. Rovněž ani celkový </w:t>
      </w:r>
      <w:r w:rsidRPr="00643581">
        <w:rPr>
          <w:rFonts w:ascii="Arial" w:hAnsi="Arial" w:cs="Arial"/>
          <w:kern w:val="0"/>
          <w:sz w:val="22"/>
          <w:szCs w:val="22"/>
          <w:lang w:eastAsia="cs-CZ" w:bidi="ar-SA"/>
        </w:rPr>
        <w:t xml:space="preserve">plánovaný objem prací a činností během realizace díla </w:t>
      </w:r>
      <w:r>
        <w:rPr>
          <w:rFonts w:ascii="Arial" w:hAnsi="Arial" w:cs="Arial"/>
          <w:kern w:val="0"/>
          <w:sz w:val="22"/>
          <w:szCs w:val="22"/>
          <w:lang w:eastAsia="cs-CZ" w:bidi="ar-SA"/>
        </w:rPr>
        <w:t xml:space="preserve">by neměl </w:t>
      </w:r>
      <w:r w:rsidRPr="00643581">
        <w:rPr>
          <w:rFonts w:ascii="Arial" w:hAnsi="Arial" w:cs="Arial"/>
          <w:kern w:val="0"/>
          <w:sz w:val="22"/>
          <w:szCs w:val="22"/>
          <w:lang w:eastAsia="cs-CZ" w:bidi="ar-SA"/>
        </w:rPr>
        <w:t>přesáhn</w:t>
      </w:r>
      <w:r>
        <w:rPr>
          <w:rFonts w:ascii="Arial" w:hAnsi="Arial" w:cs="Arial"/>
          <w:kern w:val="0"/>
          <w:sz w:val="22"/>
          <w:szCs w:val="22"/>
          <w:lang w:eastAsia="cs-CZ" w:bidi="ar-SA"/>
        </w:rPr>
        <w:t>out</w:t>
      </w:r>
      <w:r w:rsidRPr="00643581">
        <w:rPr>
          <w:rFonts w:ascii="Arial" w:hAnsi="Arial" w:cs="Arial"/>
          <w:kern w:val="0"/>
          <w:sz w:val="22"/>
          <w:szCs w:val="22"/>
          <w:lang w:eastAsia="cs-CZ" w:bidi="ar-SA"/>
        </w:rPr>
        <w:t xml:space="preserve"> 500 pracovních dnů v přepočtu na jednu fyzickou osobu</w:t>
      </w:r>
      <w:r>
        <w:rPr>
          <w:rFonts w:ascii="Arial" w:hAnsi="Arial" w:cs="Arial"/>
          <w:kern w:val="0"/>
          <w:sz w:val="22"/>
          <w:szCs w:val="22"/>
          <w:lang w:eastAsia="cs-CZ" w:bidi="ar-SA"/>
        </w:rPr>
        <w:t xml:space="preserve">. Tím pádem není zadavatel stavby povinen </w:t>
      </w:r>
      <w:r w:rsidRPr="00643581">
        <w:rPr>
          <w:rFonts w:ascii="Arial" w:hAnsi="Arial" w:cs="Arial"/>
          <w:kern w:val="0"/>
          <w:sz w:val="22"/>
          <w:szCs w:val="22"/>
          <w:lang w:eastAsia="cs-CZ" w:bidi="ar-SA"/>
        </w:rPr>
        <w:t>doručit oznámení o zahájení prací</w:t>
      </w:r>
      <w:r>
        <w:rPr>
          <w:rFonts w:ascii="Arial" w:hAnsi="Arial" w:cs="Arial"/>
          <w:kern w:val="0"/>
          <w:sz w:val="22"/>
          <w:szCs w:val="22"/>
          <w:lang w:eastAsia="cs-CZ" w:bidi="ar-SA"/>
        </w:rPr>
        <w:t xml:space="preserve"> </w:t>
      </w:r>
      <w:r w:rsidRPr="00643581">
        <w:rPr>
          <w:rFonts w:ascii="Arial" w:hAnsi="Arial" w:cs="Arial"/>
          <w:kern w:val="0"/>
          <w:sz w:val="22"/>
          <w:szCs w:val="22"/>
          <w:lang w:eastAsia="cs-CZ" w:bidi="ar-SA"/>
        </w:rPr>
        <w:t>oblastnímu inspektorátu práce příslušnému podle místa staveniště</w:t>
      </w:r>
      <w:r>
        <w:rPr>
          <w:rFonts w:ascii="Arial" w:hAnsi="Arial" w:cs="Arial"/>
          <w:kern w:val="0"/>
          <w:sz w:val="22"/>
          <w:szCs w:val="22"/>
          <w:lang w:eastAsia="cs-CZ" w:bidi="ar-SA"/>
        </w:rPr>
        <w:t xml:space="preserve"> ve smyslu zákona č. 309/2006 Sb., a přílohy č. 4 k nařízení vlády č. 591/2006 Sb., v platném znění.</w:t>
      </w:r>
    </w:p>
    <w:p w14:paraId="5614F735" w14:textId="77777777" w:rsidR="004154F9" w:rsidRDefault="004154F9" w:rsidP="004154F9">
      <w:pPr>
        <w:ind w:firstLine="567"/>
        <w:jc w:val="both"/>
        <w:rPr>
          <w:rFonts w:ascii="Arial" w:hAnsi="Arial" w:cs="Arial"/>
          <w:kern w:val="0"/>
          <w:sz w:val="22"/>
          <w:szCs w:val="22"/>
          <w:lang w:eastAsia="cs-CZ" w:bidi="ar-SA"/>
        </w:rPr>
      </w:pPr>
      <w:r>
        <w:rPr>
          <w:rFonts w:ascii="Arial" w:hAnsi="Arial" w:cs="Arial"/>
          <w:sz w:val="22"/>
          <w:szCs w:val="22"/>
        </w:rPr>
        <w:t>V</w:t>
      </w:r>
      <w:r>
        <w:rPr>
          <w:rFonts w:ascii="Arial" w:hAnsi="Arial" w:cs="Arial"/>
          <w:kern w:val="0"/>
          <w:sz w:val="22"/>
          <w:szCs w:val="22"/>
          <w:lang w:eastAsia="cs-CZ" w:bidi="ar-SA"/>
        </w:rPr>
        <w:t xml:space="preserve">šichni pracovníci na stavbě budou proškoleni a budou seznámeni s předpisy bezpečnosti práce, poučeni o pohybu po staveništi, dopravě a manipulaci s materiálem, budou seznámeni s hygienickými a požárními předpisy. </w:t>
      </w:r>
    </w:p>
    <w:p w14:paraId="7D5C9334" w14:textId="77777777" w:rsidR="004154F9" w:rsidRDefault="004154F9" w:rsidP="004154F9">
      <w:pPr>
        <w:pStyle w:val="Textbody"/>
        <w:spacing w:after="0"/>
        <w:ind w:left="0"/>
        <w:jc w:val="both"/>
        <w:rPr>
          <w:szCs w:val="22"/>
        </w:rPr>
      </w:pPr>
      <w:r>
        <w:rPr>
          <w:szCs w:val="22"/>
        </w:rPr>
        <w:t>Zejména bude brán zřetel na následující:</w:t>
      </w:r>
    </w:p>
    <w:p w14:paraId="638821C2" w14:textId="77777777" w:rsidR="004154F9" w:rsidRDefault="004154F9" w:rsidP="004154F9">
      <w:pPr>
        <w:pStyle w:val="Textbody"/>
        <w:spacing w:after="0"/>
        <w:ind w:left="284" w:hanging="284"/>
        <w:jc w:val="both"/>
        <w:rPr>
          <w:szCs w:val="22"/>
        </w:rPr>
      </w:pPr>
      <w:r>
        <w:rPr>
          <w:szCs w:val="22"/>
        </w:rPr>
        <w:lastRenderedPageBreak/>
        <w:t xml:space="preserve">- </w:t>
      </w:r>
      <w:r>
        <w:rPr>
          <w:szCs w:val="22"/>
        </w:rPr>
        <w:tab/>
        <w:t>Zákon č. 309/2006 Sb., o zajištění dalších podmínek bezpečnosti a ochrany zdraví při práci</w:t>
      </w:r>
    </w:p>
    <w:p w14:paraId="7883F0A8" w14:textId="77777777" w:rsidR="004154F9" w:rsidRDefault="004154F9" w:rsidP="004154F9">
      <w:pPr>
        <w:pStyle w:val="Textbody"/>
        <w:spacing w:after="0"/>
        <w:ind w:left="284" w:hanging="284"/>
        <w:jc w:val="both"/>
        <w:rPr>
          <w:szCs w:val="22"/>
        </w:rPr>
      </w:pPr>
      <w:r>
        <w:rPr>
          <w:szCs w:val="22"/>
        </w:rPr>
        <w:t xml:space="preserve">- </w:t>
      </w:r>
      <w:r>
        <w:rPr>
          <w:szCs w:val="22"/>
        </w:rPr>
        <w:tab/>
        <w:t>Nařízení vlády č. 591/2006 Sb. o minimálních požadavcích na bezpečnost a ochranu zdraví při práci na staveništi</w:t>
      </w:r>
    </w:p>
    <w:p w14:paraId="78B44D6C" w14:textId="77777777" w:rsidR="004154F9" w:rsidRDefault="004154F9" w:rsidP="004154F9">
      <w:pPr>
        <w:pStyle w:val="Textbody"/>
        <w:spacing w:after="0"/>
        <w:ind w:left="284" w:hanging="284"/>
        <w:jc w:val="both"/>
      </w:pPr>
      <w:r>
        <w:t xml:space="preserve">- </w:t>
      </w:r>
      <w:r>
        <w:tab/>
        <w:t>Nařízení vlády č. 101/2005 Sb. o podrobnějších požadavcích na pracoviště a pracovní prostředí</w:t>
      </w:r>
    </w:p>
    <w:p w14:paraId="380B13C2" w14:textId="77777777" w:rsidR="004154F9" w:rsidRDefault="004154F9" w:rsidP="004154F9">
      <w:pPr>
        <w:pStyle w:val="Textbody"/>
        <w:spacing w:after="0"/>
        <w:ind w:left="284" w:hanging="284"/>
        <w:jc w:val="both"/>
      </w:pPr>
      <w:r>
        <w:t xml:space="preserve">- </w:t>
      </w:r>
      <w:r>
        <w:tab/>
        <w:t>Nařízení vlády č. 11/2002 Sb. kterým se stanoví vzhled a umístění bezpečnostních značek a zavedení signálů</w:t>
      </w:r>
    </w:p>
    <w:p w14:paraId="1C01C621" w14:textId="77777777" w:rsidR="004154F9" w:rsidRDefault="004154F9" w:rsidP="004154F9">
      <w:pPr>
        <w:pStyle w:val="Textbody"/>
        <w:spacing w:after="0"/>
        <w:ind w:left="284" w:hanging="284"/>
        <w:jc w:val="both"/>
      </w:pPr>
      <w:r>
        <w:t xml:space="preserve">- </w:t>
      </w:r>
      <w:r>
        <w:tab/>
        <w:t>Nařízení vlády č. 362/2005 Sb. o bližších požadavcích na bezpečnost a ochranu zdraví při práci na pracovištích s nebezpečím pádu z výšky nebo do hloubky.</w:t>
      </w:r>
    </w:p>
    <w:p w14:paraId="30334109" w14:textId="77777777" w:rsidR="00424A41" w:rsidRDefault="00424A41">
      <w:pPr>
        <w:pStyle w:val="buka-secco-obsah"/>
        <w:ind w:left="0"/>
        <w:jc w:val="both"/>
        <w:rPr>
          <w:rFonts w:cs="Arial"/>
          <w:szCs w:val="22"/>
        </w:rPr>
      </w:pPr>
    </w:p>
    <w:p w14:paraId="3952C565" w14:textId="77777777" w:rsidR="00424A41" w:rsidRDefault="00A953DC">
      <w:pPr>
        <w:pStyle w:val="Nadpis3"/>
        <w:spacing w:before="0"/>
        <w:rPr>
          <w:rFonts w:ascii="Arial" w:hAnsi="Arial" w:cs="Arial"/>
          <w:b w:val="0"/>
          <w:color w:val="auto"/>
          <w:sz w:val="22"/>
          <w:szCs w:val="22"/>
        </w:rPr>
      </w:pPr>
      <w:bookmarkStart w:id="73" w:name="_Toc134187708"/>
      <w:r>
        <w:rPr>
          <w:rFonts w:ascii="Arial" w:hAnsi="Arial" w:cs="Arial"/>
          <w:color w:val="auto"/>
        </w:rPr>
        <w:t>l)</w:t>
      </w:r>
      <w:r>
        <w:rPr>
          <w:rFonts w:ascii="Arial" w:hAnsi="Arial" w:cs="Arial"/>
          <w:color w:val="auto"/>
        </w:rPr>
        <w:tab/>
        <w:t>úpravy pro bezbariérové užívání výstavbou dotčených staveb</w:t>
      </w:r>
      <w:bookmarkEnd w:id="73"/>
      <w:r>
        <w:rPr>
          <w:rFonts w:ascii="Arial" w:hAnsi="Arial" w:cs="Arial"/>
          <w:b w:val="0"/>
          <w:color w:val="auto"/>
          <w:sz w:val="22"/>
          <w:szCs w:val="22"/>
        </w:rPr>
        <w:t xml:space="preserve"> </w:t>
      </w:r>
    </w:p>
    <w:p w14:paraId="376B8657" w14:textId="77777777" w:rsidR="00424A41" w:rsidRDefault="00A953DC">
      <w:pPr>
        <w:pStyle w:val="buka-secco-obsah"/>
        <w:ind w:left="0" w:firstLine="567"/>
        <w:jc w:val="both"/>
        <w:rPr>
          <w:rFonts w:cs="Arial"/>
          <w:szCs w:val="22"/>
        </w:rPr>
      </w:pPr>
      <w:r>
        <w:rPr>
          <w:rFonts w:cs="Arial"/>
          <w:szCs w:val="22"/>
        </w:rPr>
        <w:t>Stávající objekt není navržen v souladu s vyhláškou číslo 398/2009 Sb., o obecných technických požadavcích zabezpečujících bezbariérové užívání staveb a navržené stavební práce na toto řešení nemají žádný vliv.</w:t>
      </w:r>
    </w:p>
    <w:p w14:paraId="330D787F" w14:textId="77777777" w:rsidR="00424A41" w:rsidRDefault="00424A41">
      <w:pPr>
        <w:pStyle w:val="buka-secco-obsah"/>
        <w:ind w:left="0"/>
        <w:jc w:val="both"/>
        <w:rPr>
          <w:rFonts w:cs="Arial"/>
          <w:szCs w:val="22"/>
        </w:rPr>
      </w:pPr>
    </w:p>
    <w:p w14:paraId="26D45F27" w14:textId="77777777" w:rsidR="00424A41" w:rsidRDefault="00A953DC">
      <w:pPr>
        <w:pStyle w:val="Nadpis3"/>
        <w:spacing w:before="0"/>
        <w:rPr>
          <w:rFonts w:ascii="Arial" w:hAnsi="Arial" w:cs="Arial"/>
          <w:color w:val="auto"/>
          <w:sz w:val="22"/>
          <w:szCs w:val="22"/>
        </w:rPr>
      </w:pPr>
      <w:bookmarkStart w:id="74" w:name="_Toc134187709"/>
      <w:r>
        <w:rPr>
          <w:rFonts w:ascii="Arial" w:hAnsi="Arial" w:cs="Arial"/>
          <w:color w:val="auto"/>
          <w:sz w:val="22"/>
          <w:szCs w:val="22"/>
        </w:rPr>
        <w:t>m)</w:t>
      </w:r>
      <w:r>
        <w:rPr>
          <w:rFonts w:ascii="Arial" w:hAnsi="Arial" w:cs="Arial"/>
          <w:color w:val="auto"/>
          <w:sz w:val="22"/>
          <w:szCs w:val="22"/>
        </w:rPr>
        <w:tab/>
        <w:t>zásady pro dopravní inženýrská opatření</w:t>
      </w:r>
      <w:bookmarkEnd w:id="74"/>
      <w:r>
        <w:rPr>
          <w:rFonts w:ascii="Arial" w:hAnsi="Arial" w:cs="Arial"/>
          <w:color w:val="auto"/>
          <w:sz w:val="22"/>
          <w:szCs w:val="22"/>
        </w:rPr>
        <w:t xml:space="preserve"> </w:t>
      </w:r>
    </w:p>
    <w:p w14:paraId="3C532BCB" w14:textId="77777777" w:rsidR="00424A41" w:rsidRDefault="00A953DC">
      <w:pPr>
        <w:pStyle w:val="buka-secco-obsah"/>
        <w:ind w:left="0"/>
        <w:jc w:val="both"/>
        <w:rPr>
          <w:rFonts w:cs="Arial"/>
          <w:szCs w:val="22"/>
        </w:rPr>
      </w:pPr>
      <w:r>
        <w:rPr>
          <w:rFonts w:cs="Arial"/>
          <w:szCs w:val="22"/>
        </w:rPr>
        <w:tab/>
        <w:t xml:space="preserve">Pro realizaci navržených stavebních úprav nejsou vyžadována žádná dopravně inženýrská opatření. Pokud vznikne během výstavby neočekávaná nutnost omezit dopravu v blízkosti objektu, tak to zajistí generální dodavatel stavby.  </w:t>
      </w:r>
    </w:p>
    <w:p w14:paraId="5DC3CF4E" w14:textId="77777777" w:rsidR="00424A41" w:rsidRDefault="00A953DC">
      <w:pPr>
        <w:pStyle w:val="buka-secco-obsah"/>
        <w:ind w:left="0"/>
        <w:jc w:val="both"/>
        <w:rPr>
          <w:rFonts w:cs="Arial"/>
          <w:szCs w:val="22"/>
        </w:rPr>
      </w:pPr>
      <w:r>
        <w:rPr>
          <w:rFonts w:cs="Arial"/>
          <w:szCs w:val="22"/>
        </w:rPr>
        <w:t xml:space="preserve"> </w:t>
      </w:r>
    </w:p>
    <w:p w14:paraId="3BF4C4E5" w14:textId="77777777" w:rsidR="00424A41" w:rsidRDefault="00A953DC">
      <w:pPr>
        <w:pStyle w:val="Nadpis3"/>
        <w:spacing w:before="0"/>
        <w:ind w:left="567" w:hanging="567"/>
        <w:rPr>
          <w:rFonts w:ascii="Arial" w:hAnsi="Arial" w:cs="Arial"/>
          <w:color w:val="auto"/>
          <w:sz w:val="22"/>
          <w:szCs w:val="22"/>
        </w:rPr>
      </w:pPr>
      <w:bookmarkStart w:id="75" w:name="_Toc134187710"/>
      <w:r>
        <w:rPr>
          <w:rFonts w:ascii="Arial" w:hAnsi="Arial" w:cs="Arial"/>
          <w:color w:val="auto"/>
          <w:sz w:val="22"/>
          <w:szCs w:val="22"/>
        </w:rPr>
        <w:t>n)</w:t>
      </w:r>
      <w:r>
        <w:rPr>
          <w:rFonts w:ascii="Arial" w:hAnsi="Arial" w:cs="Arial"/>
          <w:b w:val="0"/>
          <w:color w:val="auto"/>
          <w:sz w:val="22"/>
          <w:szCs w:val="22"/>
        </w:rPr>
        <w:tab/>
      </w:r>
      <w:r>
        <w:rPr>
          <w:rFonts w:ascii="Arial" w:hAnsi="Arial" w:cs="Arial"/>
          <w:color w:val="auto"/>
          <w:sz w:val="22"/>
          <w:szCs w:val="22"/>
        </w:rPr>
        <w:t xml:space="preserve">stanovení speciálních podmínek pro provádění </w:t>
      </w:r>
      <w:proofErr w:type="gramStart"/>
      <w:r>
        <w:rPr>
          <w:rFonts w:ascii="Arial" w:hAnsi="Arial" w:cs="Arial"/>
          <w:color w:val="auto"/>
          <w:sz w:val="22"/>
          <w:szCs w:val="22"/>
        </w:rPr>
        <w:t>stavby - provádění</w:t>
      </w:r>
      <w:proofErr w:type="gramEnd"/>
      <w:r>
        <w:rPr>
          <w:rFonts w:ascii="Arial" w:hAnsi="Arial" w:cs="Arial"/>
          <w:color w:val="auto"/>
          <w:sz w:val="22"/>
          <w:szCs w:val="22"/>
        </w:rPr>
        <w:t xml:space="preserve"> stavby za provozu, opatření proti účinkům vnějšího prostředí při výstavbě apod.</w:t>
      </w:r>
      <w:bookmarkEnd w:id="75"/>
      <w:r>
        <w:rPr>
          <w:rFonts w:ascii="Arial" w:hAnsi="Arial" w:cs="Arial"/>
          <w:color w:val="auto"/>
          <w:sz w:val="22"/>
          <w:szCs w:val="22"/>
        </w:rPr>
        <w:t xml:space="preserve"> </w:t>
      </w:r>
    </w:p>
    <w:p w14:paraId="38324BB3" w14:textId="77777777" w:rsidR="00424A41" w:rsidRDefault="00A953DC">
      <w:pPr>
        <w:pStyle w:val="buka-secco-obsah"/>
        <w:ind w:left="0"/>
        <w:jc w:val="both"/>
        <w:rPr>
          <w:rFonts w:cs="Arial"/>
          <w:szCs w:val="22"/>
        </w:rPr>
      </w:pPr>
      <w:r>
        <w:rPr>
          <w:rFonts w:cs="Arial"/>
          <w:szCs w:val="22"/>
        </w:rPr>
        <w:tab/>
        <w:t>Pro provádění navržených prací nejsou požadovány žádné speciální podmínky. Stavební práce budou probíhat za provozu budovy. Výstavba nebude trvale omezovat žádné existující okolní provozy. Veškeré stavební práce budou prováděny tak, aby se minimalizoval dopad na okolí a stavební činnost neomezovala žádné stávající objekty a provozy v sousedství. Případné poškození přilehlých komunikací, ploch a povrchů bude opraveno zhotovitelem.</w:t>
      </w:r>
    </w:p>
    <w:p w14:paraId="7C8EE8F1" w14:textId="77777777" w:rsidR="00424A41" w:rsidRDefault="00424A41">
      <w:pPr>
        <w:pStyle w:val="buka-secco-obsah"/>
        <w:ind w:left="0"/>
        <w:jc w:val="both"/>
        <w:rPr>
          <w:rFonts w:cs="Arial"/>
          <w:szCs w:val="22"/>
        </w:rPr>
      </w:pPr>
    </w:p>
    <w:p w14:paraId="118B5A5E" w14:textId="77777777" w:rsidR="00424A41" w:rsidRDefault="00A953DC">
      <w:pPr>
        <w:pStyle w:val="Nadpis3"/>
        <w:spacing w:before="0"/>
        <w:rPr>
          <w:rFonts w:ascii="Arial" w:hAnsi="Arial" w:cs="Arial"/>
          <w:color w:val="auto"/>
          <w:sz w:val="22"/>
          <w:szCs w:val="22"/>
        </w:rPr>
      </w:pPr>
      <w:bookmarkStart w:id="76" w:name="_Toc134187711"/>
      <w:r>
        <w:rPr>
          <w:rFonts w:ascii="Arial" w:hAnsi="Arial" w:cs="Arial"/>
          <w:color w:val="auto"/>
          <w:sz w:val="22"/>
          <w:szCs w:val="22"/>
        </w:rPr>
        <w:t>o)</w:t>
      </w:r>
      <w:r>
        <w:rPr>
          <w:rFonts w:ascii="Arial" w:hAnsi="Arial" w:cs="Arial"/>
          <w:color w:val="auto"/>
          <w:sz w:val="22"/>
          <w:szCs w:val="22"/>
        </w:rPr>
        <w:tab/>
        <w:t>postup výstavby, rozhodující dílčí termíny</w:t>
      </w:r>
      <w:bookmarkEnd w:id="76"/>
    </w:p>
    <w:p w14:paraId="2A168285" w14:textId="350B2F39" w:rsidR="00424A41" w:rsidRDefault="00A953DC">
      <w:pPr>
        <w:pStyle w:val="buka-secco-obsah"/>
        <w:ind w:left="0"/>
        <w:jc w:val="both"/>
        <w:rPr>
          <w:rFonts w:cs="Arial"/>
          <w:szCs w:val="22"/>
        </w:rPr>
      </w:pPr>
      <w:r>
        <w:rPr>
          <w:rFonts w:cs="Arial"/>
          <w:szCs w:val="22"/>
        </w:rPr>
        <w:tab/>
        <w:t xml:space="preserve">Realizace navržených stavebních úprav bude trvat maximálně </w:t>
      </w:r>
      <w:r w:rsidR="005D0401">
        <w:rPr>
          <w:rFonts w:cs="Arial"/>
          <w:szCs w:val="22"/>
        </w:rPr>
        <w:t>3</w:t>
      </w:r>
      <w:r>
        <w:rPr>
          <w:rFonts w:cs="Arial"/>
          <w:szCs w:val="22"/>
        </w:rPr>
        <w:t xml:space="preserve"> měsíce a postup výstavby bude zhruba v následujícím pořadí:</w:t>
      </w:r>
    </w:p>
    <w:p w14:paraId="3C99EEE6" w14:textId="77777777" w:rsidR="00424A41" w:rsidRDefault="00424A41">
      <w:pPr>
        <w:pStyle w:val="buka-secco-obsah"/>
        <w:ind w:left="0"/>
        <w:jc w:val="both"/>
        <w:rPr>
          <w:rFonts w:cs="Arial"/>
          <w:szCs w:val="22"/>
        </w:rPr>
      </w:pPr>
    </w:p>
    <w:p w14:paraId="786ECB70" w14:textId="77777777" w:rsidR="00424A41" w:rsidRDefault="00A953DC">
      <w:pPr>
        <w:ind w:left="567"/>
        <w:rPr>
          <w:rFonts w:ascii="Arial" w:eastAsiaTheme="minorHAnsi" w:hAnsi="Arial" w:cs="Arial"/>
          <w:kern w:val="0"/>
          <w:sz w:val="22"/>
          <w:szCs w:val="22"/>
          <w:lang w:eastAsia="en-US" w:bidi="ar-SA"/>
        </w:rPr>
      </w:pPr>
      <w:r>
        <w:rPr>
          <w:rFonts w:ascii="Arial" w:eastAsiaTheme="minorHAnsi" w:hAnsi="Arial" w:cs="Arial"/>
          <w:kern w:val="0"/>
          <w:sz w:val="22"/>
          <w:szCs w:val="22"/>
          <w:lang w:eastAsia="en-US" w:bidi="ar-SA"/>
        </w:rPr>
        <w:t>- Převzetí staveniště</w:t>
      </w:r>
    </w:p>
    <w:p w14:paraId="4D7F7861" w14:textId="77777777" w:rsidR="00424A41" w:rsidRDefault="00A953DC">
      <w:pPr>
        <w:ind w:left="567"/>
        <w:rPr>
          <w:rFonts w:ascii="Arial" w:eastAsiaTheme="minorHAnsi" w:hAnsi="Arial" w:cs="Arial"/>
          <w:kern w:val="0"/>
          <w:sz w:val="22"/>
          <w:szCs w:val="22"/>
          <w:lang w:eastAsia="en-US" w:bidi="ar-SA"/>
        </w:rPr>
      </w:pPr>
      <w:r>
        <w:rPr>
          <w:rFonts w:ascii="Arial" w:eastAsiaTheme="minorHAnsi" w:hAnsi="Arial" w:cs="Arial"/>
          <w:kern w:val="0"/>
          <w:sz w:val="22"/>
          <w:szCs w:val="22"/>
          <w:lang w:eastAsia="en-US" w:bidi="ar-SA"/>
        </w:rPr>
        <w:t>- Demoliční práce</w:t>
      </w:r>
    </w:p>
    <w:p w14:paraId="2E3A0246" w14:textId="77777777" w:rsidR="00424A41" w:rsidRDefault="00A953DC">
      <w:pPr>
        <w:ind w:left="567"/>
        <w:rPr>
          <w:rFonts w:ascii="Arial" w:eastAsiaTheme="minorHAnsi" w:hAnsi="Arial" w:cs="Arial"/>
          <w:kern w:val="0"/>
          <w:sz w:val="22"/>
          <w:szCs w:val="22"/>
          <w:lang w:eastAsia="en-US" w:bidi="ar-SA"/>
        </w:rPr>
      </w:pPr>
      <w:r>
        <w:rPr>
          <w:rFonts w:ascii="Arial" w:eastAsiaTheme="minorHAnsi" w:hAnsi="Arial" w:cs="Arial"/>
          <w:kern w:val="0"/>
          <w:sz w:val="22"/>
          <w:szCs w:val="22"/>
          <w:lang w:eastAsia="en-US" w:bidi="ar-SA"/>
        </w:rPr>
        <w:t>- Provizorní připojení elektro</w:t>
      </w:r>
    </w:p>
    <w:p w14:paraId="0275F387" w14:textId="77777777" w:rsidR="00424A41" w:rsidRDefault="00A953DC">
      <w:pPr>
        <w:ind w:left="567"/>
        <w:rPr>
          <w:rFonts w:ascii="Arial" w:eastAsiaTheme="minorHAnsi" w:hAnsi="Arial" w:cs="Arial"/>
          <w:kern w:val="0"/>
          <w:sz w:val="22"/>
          <w:szCs w:val="22"/>
          <w:lang w:eastAsia="en-US" w:bidi="ar-SA"/>
        </w:rPr>
      </w:pPr>
      <w:r>
        <w:rPr>
          <w:rFonts w:ascii="Arial" w:eastAsiaTheme="minorHAnsi" w:hAnsi="Arial" w:cs="Arial"/>
          <w:kern w:val="0"/>
          <w:sz w:val="22"/>
          <w:szCs w:val="22"/>
          <w:lang w:eastAsia="en-US" w:bidi="ar-SA"/>
        </w:rPr>
        <w:t>- Montáž příček</w:t>
      </w:r>
    </w:p>
    <w:p w14:paraId="020C2916" w14:textId="77777777" w:rsidR="00424A41" w:rsidRDefault="00A953DC">
      <w:pPr>
        <w:ind w:left="567"/>
        <w:rPr>
          <w:rFonts w:ascii="Arial" w:eastAsiaTheme="minorHAnsi" w:hAnsi="Arial" w:cs="Arial"/>
          <w:kern w:val="0"/>
          <w:sz w:val="22"/>
          <w:szCs w:val="22"/>
          <w:lang w:eastAsia="en-US" w:bidi="ar-SA"/>
        </w:rPr>
      </w:pPr>
      <w:r>
        <w:rPr>
          <w:rFonts w:ascii="Arial" w:eastAsiaTheme="minorHAnsi" w:hAnsi="Arial" w:cs="Arial"/>
          <w:kern w:val="0"/>
          <w:sz w:val="22"/>
          <w:szCs w:val="22"/>
          <w:lang w:eastAsia="en-US" w:bidi="ar-SA"/>
        </w:rPr>
        <w:t>- Rozvody ZTI</w:t>
      </w:r>
    </w:p>
    <w:p w14:paraId="2790D676" w14:textId="77777777" w:rsidR="00424A41" w:rsidRDefault="00A953DC">
      <w:pPr>
        <w:ind w:left="567"/>
        <w:rPr>
          <w:rFonts w:ascii="Arial" w:eastAsiaTheme="minorHAnsi" w:hAnsi="Arial" w:cs="Arial"/>
          <w:kern w:val="0"/>
          <w:sz w:val="22"/>
          <w:szCs w:val="22"/>
          <w:lang w:eastAsia="en-US" w:bidi="ar-SA"/>
        </w:rPr>
      </w:pPr>
      <w:r>
        <w:rPr>
          <w:rFonts w:ascii="Arial" w:eastAsiaTheme="minorHAnsi" w:hAnsi="Arial" w:cs="Arial"/>
          <w:kern w:val="0"/>
          <w:sz w:val="22"/>
          <w:szCs w:val="22"/>
          <w:lang w:eastAsia="en-US" w:bidi="ar-SA"/>
        </w:rPr>
        <w:t>- Rozvody VZT</w:t>
      </w:r>
    </w:p>
    <w:p w14:paraId="7A803072" w14:textId="77777777" w:rsidR="00424A41" w:rsidRDefault="00A953DC">
      <w:pPr>
        <w:ind w:left="567"/>
        <w:rPr>
          <w:rFonts w:ascii="Arial" w:eastAsiaTheme="minorHAnsi" w:hAnsi="Arial" w:cs="Arial"/>
          <w:kern w:val="0"/>
          <w:sz w:val="22"/>
          <w:szCs w:val="22"/>
          <w:lang w:eastAsia="en-US" w:bidi="ar-SA"/>
        </w:rPr>
      </w:pPr>
      <w:r>
        <w:rPr>
          <w:rFonts w:ascii="Arial" w:eastAsiaTheme="minorHAnsi" w:hAnsi="Arial" w:cs="Arial"/>
          <w:kern w:val="0"/>
          <w:sz w:val="22"/>
          <w:szCs w:val="22"/>
          <w:lang w:eastAsia="en-US" w:bidi="ar-SA"/>
        </w:rPr>
        <w:t>- Kabeláž ESI+ESL</w:t>
      </w:r>
    </w:p>
    <w:p w14:paraId="22CF77D5" w14:textId="77777777" w:rsidR="00424A41" w:rsidRDefault="00A953DC">
      <w:pPr>
        <w:ind w:left="567"/>
        <w:rPr>
          <w:rFonts w:ascii="Arial" w:eastAsiaTheme="minorHAnsi" w:hAnsi="Arial" w:cs="Arial"/>
          <w:kern w:val="0"/>
          <w:sz w:val="22"/>
          <w:szCs w:val="22"/>
          <w:lang w:eastAsia="en-US" w:bidi="ar-SA"/>
        </w:rPr>
      </w:pPr>
      <w:r>
        <w:rPr>
          <w:rFonts w:ascii="Arial" w:eastAsiaTheme="minorHAnsi" w:hAnsi="Arial" w:cs="Arial"/>
          <w:kern w:val="0"/>
          <w:sz w:val="22"/>
          <w:szCs w:val="22"/>
          <w:lang w:eastAsia="en-US" w:bidi="ar-SA"/>
        </w:rPr>
        <w:t>- Pokládka podlah</w:t>
      </w:r>
    </w:p>
    <w:p w14:paraId="0C34E7F2" w14:textId="77777777" w:rsidR="00424A41" w:rsidRDefault="00A953DC">
      <w:pPr>
        <w:ind w:left="567"/>
        <w:rPr>
          <w:rFonts w:ascii="Arial" w:eastAsiaTheme="minorHAnsi" w:hAnsi="Arial" w:cs="Arial"/>
          <w:kern w:val="0"/>
          <w:sz w:val="22"/>
          <w:szCs w:val="22"/>
          <w:lang w:eastAsia="en-US" w:bidi="ar-SA"/>
        </w:rPr>
      </w:pPr>
      <w:r>
        <w:rPr>
          <w:rFonts w:ascii="Arial" w:eastAsiaTheme="minorHAnsi" w:hAnsi="Arial" w:cs="Arial"/>
          <w:kern w:val="0"/>
          <w:sz w:val="22"/>
          <w:szCs w:val="22"/>
          <w:lang w:eastAsia="en-US" w:bidi="ar-SA"/>
        </w:rPr>
        <w:t>- Rastr podhledu</w:t>
      </w:r>
    </w:p>
    <w:p w14:paraId="64B2DFEA" w14:textId="77777777" w:rsidR="00424A41" w:rsidRDefault="00A953DC">
      <w:pPr>
        <w:ind w:left="567"/>
        <w:rPr>
          <w:rFonts w:ascii="Arial" w:eastAsiaTheme="minorHAnsi" w:hAnsi="Arial" w:cs="Arial"/>
          <w:kern w:val="0"/>
          <w:sz w:val="22"/>
          <w:szCs w:val="22"/>
          <w:lang w:eastAsia="en-US" w:bidi="ar-SA"/>
        </w:rPr>
      </w:pPr>
      <w:r>
        <w:rPr>
          <w:rFonts w:ascii="Arial" w:eastAsiaTheme="minorHAnsi" w:hAnsi="Arial" w:cs="Arial"/>
          <w:kern w:val="0"/>
          <w:sz w:val="22"/>
          <w:szCs w:val="22"/>
          <w:lang w:eastAsia="en-US" w:bidi="ar-SA"/>
        </w:rPr>
        <w:t>- Umístění koncových elementů do podhledu</w:t>
      </w:r>
    </w:p>
    <w:p w14:paraId="3D450C45" w14:textId="77777777" w:rsidR="00424A41" w:rsidRDefault="00A953DC">
      <w:pPr>
        <w:ind w:left="567"/>
        <w:rPr>
          <w:rFonts w:ascii="Arial" w:eastAsiaTheme="minorHAnsi" w:hAnsi="Arial" w:cs="Arial"/>
          <w:kern w:val="0"/>
          <w:sz w:val="22"/>
          <w:szCs w:val="22"/>
          <w:lang w:eastAsia="en-US" w:bidi="ar-SA"/>
        </w:rPr>
      </w:pPr>
      <w:r>
        <w:rPr>
          <w:rFonts w:ascii="Arial" w:eastAsiaTheme="minorHAnsi" w:hAnsi="Arial" w:cs="Arial"/>
          <w:kern w:val="0"/>
          <w:sz w:val="22"/>
          <w:szCs w:val="22"/>
          <w:lang w:eastAsia="en-US" w:bidi="ar-SA"/>
        </w:rPr>
        <w:t>- Záklop podhledu</w:t>
      </w:r>
    </w:p>
    <w:p w14:paraId="1CF47B00" w14:textId="77777777" w:rsidR="00424A41" w:rsidRDefault="00A953DC">
      <w:pPr>
        <w:ind w:left="567"/>
        <w:rPr>
          <w:rFonts w:ascii="Arial" w:eastAsiaTheme="minorHAnsi" w:hAnsi="Arial" w:cs="Arial"/>
          <w:kern w:val="0"/>
          <w:sz w:val="22"/>
          <w:szCs w:val="22"/>
          <w:lang w:eastAsia="en-US" w:bidi="ar-SA"/>
        </w:rPr>
      </w:pPr>
      <w:r>
        <w:rPr>
          <w:rFonts w:ascii="Arial" w:eastAsiaTheme="minorHAnsi" w:hAnsi="Arial" w:cs="Arial"/>
          <w:kern w:val="0"/>
          <w:sz w:val="22"/>
          <w:szCs w:val="22"/>
          <w:lang w:eastAsia="en-US" w:bidi="ar-SA"/>
        </w:rPr>
        <w:t>- Instalace bytové rozvodnice</w:t>
      </w:r>
    </w:p>
    <w:p w14:paraId="6A1F70DC" w14:textId="77777777" w:rsidR="00424A41" w:rsidRDefault="00A953DC">
      <w:pPr>
        <w:ind w:left="567"/>
        <w:rPr>
          <w:rFonts w:ascii="Arial" w:eastAsiaTheme="minorHAnsi" w:hAnsi="Arial" w:cs="Arial"/>
          <w:kern w:val="0"/>
          <w:sz w:val="22"/>
          <w:szCs w:val="22"/>
          <w:lang w:eastAsia="en-US" w:bidi="ar-SA"/>
        </w:rPr>
      </w:pPr>
      <w:r>
        <w:rPr>
          <w:rFonts w:ascii="Arial" w:eastAsiaTheme="minorHAnsi" w:hAnsi="Arial" w:cs="Arial"/>
          <w:kern w:val="0"/>
          <w:sz w:val="22"/>
          <w:szCs w:val="22"/>
          <w:lang w:eastAsia="en-US" w:bidi="ar-SA"/>
        </w:rPr>
        <w:t>- Instalace zařizovacích předmětů</w:t>
      </w:r>
    </w:p>
    <w:p w14:paraId="53399B29" w14:textId="77777777" w:rsidR="00424A41" w:rsidRDefault="00A953DC">
      <w:pPr>
        <w:ind w:left="567"/>
        <w:rPr>
          <w:rFonts w:ascii="Arial" w:eastAsiaTheme="minorHAnsi" w:hAnsi="Arial" w:cs="Arial"/>
          <w:kern w:val="0"/>
          <w:sz w:val="22"/>
          <w:szCs w:val="22"/>
          <w:lang w:eastAsia="en-US" w:bidi="ar-SA"/>
        </w:rPr>
      </w:pPr>
      <w:r>
        <w:rPr>
          <w:rFonts w:ascii="Arial" w:eastAsiaTheme="minorHAnsi" w:hAnsi="Arial" w:cs="Arial"/>
          <w:kern w:val="0"/>
          <w:sz w:val="22"/>
          <w:szCs w:val="22"/>
          <w:lang w:eastAsia="en-US" w:bidi="ar-SA"/>
        </w:rPr>
        <w:t xml:space="preserve">- Napojení předmětů na rozvody </w:t>
      </w:r>
    </w:p>
    <w:p w14:paraId="64025BAB" w14:textId="77777777" w:rsidR="00424A41" w:rsidRDefault="00A953DC">
      <w:pPr>
        <w:ind w:left="567"/>
        <w:rPr>
          <w:rFonts w:ascii="Arial" w:eastAsiaTheme="minorHAnsi" w:hAnsi="Arial" w:cs="Arial"/>
          <w:kern w:val="0"/>
          <w:sz w:val="22"/>
          <w:szCs w:val="22"/>
          <w:lang w:eastAsia="en-US" w:bidi="ar-SA"/>
        </w:rPr>
      </w:pPr>
      <w:r>
        <w:rPr>
          <w:rFonts w:ascii="Arial" w:eastAsiaTheme="minorHAnsi" w:hAnsi="Arial" w:cs="Arial"/>
          <w:kern w:val="0"/>
          <w:sz w:val="22"/>
          <w:szCs w:val="22"/>
          <w:lang w:eastAsia="en-US" w:bidi="ar-SA"/>
        </w:rPr>
        <w:t>- Revize, měření, zkoušky</w:t>
      </w:r>
    </w:p>
    <w:p w14:paraId="49839EEA" w14:textId="77777777" w:rsidR="00424A41" w:rsidRDefault="00A953DC">
      <w:pPr>
        <w:ind w:left="567"/>
        <w:rPr>
          <w:rFonts w:ascii="Arial" w:eastAsiaTheme="minorHAnsi" w:hAnsi="Arial" w:cs="Arial"/>
          <w:kern w:val="0"/>
          <w:sz w:val="22"/>
          <w:szCs w:val="22"/>
          <w:lang w:eastAsia="en-US" w:bidi="ar-SA"/>
        </w:rPr>
      </w:pPr>
      <w:r>
        <w:rPr>
          <w:rFonts w:ascii="Arial" w:eastAsiaTheme="minorHAnsi" w:hAnsi="Arial" w:cs="Arial"/>
          <w:kern w:val="0"/>
          <w:sz w:val="22"/>
          <w:szCs w:val="22"/>
          <w:lang w:eastAsia="en-US" w:bidi="ar-SA"/>
        </w:rPr>
        <w:t>- Úklid a vyklizení staveniště</w:t>
      </w:r>
    </w:p>
    <w:p w14:paraId="59745125" w14:textId="77777777" w:rsidR="00424A41" w:rsidRDefault="00A953DC">
      <w:pPr>
        <w:ind w:left="567"/>
        <w:rPr>
          <w:rFonts w:ascii="Arial" w:eastAsiaTheme="minorHAnsi" w:hAnsi="Arial" w:cs="Arial"/>
          <w:kern w:val="0"/>
          <w:sz w:val="22"/>
          <w:szCs w:val="22"/>
          <w:lang w:eastAsia="en-US" w:bidi="ar-SA"/>
        </w:rPr>
      </w:pPr>
      <w:r>
        <w:rPr>
          <w:rFonts w:ascii="Arial" w:eastAsiaTheme="minorHAnsi" w:hAnsi="Arial" w:cs="Arial"/>
          <w:kern w:val="0"/>
          <w:sz w:val="22"/>
          <w:szCs w:val="22"/>
          <w:lang w:eastAsia="en-US" w:bidi="ar-SA"/>
        </w:rPr>
        <w:t>- Drobné opravy</w:t>
      </w:r>
    </w:p>
    <w:p w14:paraId="5E59E5FC" w14:textId="77777777" w:rsidR="00424A41" w:rsidRDefault="00A953DC">
      <w:pPr>
        <w:ind w:left="567"/>
        <w:rPr>
          <w:rFonts w:ascii="Arial" w:eastAsiaTheme="minorHAnsi" w:hAnsi="Arial" w:cs="Arial"/>
          <w:kern w:val="0"/>
          <w:sz w:val="22"/>
          <w:szCs w:val="22"/>
          <w:lang w:eastAsia="en-US" w:bidi="ar-SA"/>
        </w:rPr>
      </w:pPr>
      <w:r>
        <w:rPr>
          <w:rFonts w:ascii="Arial" w:eastAsiaTheme="minorHAnsi" w:hAnsi="Arial" w:cs="Arial"/>
          <w:kern w:val="0"/>
          <w:sz w:val="22"/>
          <w:szCs w:val="22"/>
          <w:lang w:eastAsia="en-US" w:bidi="ar-SA"/>
        </w:rPr>
        <w:t>- Čistý úklid</w:t>
      </w:r>
    </w:p>
    <w:p w14:paraId="39D8E3D1" w14:textId="77777777" w:rsidR="00424A41" w:rsidRDefault="00A953DC">
      <w:pPr>
        <w:ind w:left="567"/>
        <w:rPr>
          <w:rFonts w:ascii="Arial" w:eastAsiaTheme="minorHAnsi" w:hAnsi="Arial" w:cs="Arial"/>
          <w:kern w:val="0"/>
          <w:sz w:val="22"/>
          <w:szCs w:val="22"/>
          <w:lang w:eastAsia="en-US" w:bidi="ar-SA"/>
        </w:rPr>
      </w:pPr>
      <w:r>
        <w:rPr>
          <w:rFonts w:ascii="Arial" w:eastAsiaTheme="minorHAnsi" w:hAnsi="Arial" w:cs="Arial"/>
          <w:kern w:val="0"/>
          <w:sz w:val="22"/>
          <w:szCs w:val="22"/>
          <w:lang w:eastAsia="en-US" w:bidi="ar-SA"/>
        </w:rPr>
        <w:t>- Předání díla</w:t>
      </w:r>
    </w:p>
    <w:p w14:paraId="56099979" w14:textId="77777777" w:rsidR="00A61C31" w:rsidRDefault="00A61C31" w:rsidP="004154F9">
      <w:pPr>
        <w:rPr>
          <w:rFonts w:ascii="Arial" w:eastAsiaTheme="minorHAnsi" w:hAnsi="Arial" w:cs="Arial"/>
          <w:kern w:val="0"/>
          <w:sz w:val="22"/>
          <w:szCs w:val="22"/>
          <w:lang w:eastAsia="en-US" w:bidi="ar-SA"/>
        </w:rPr>
      </w:pPr>
    </w:p>
    <w:p w14:paraId="6EF4FC55" w14:textId="77777777" w:rsidR="00424A41" w:rsidRDefault="00A953DC">
      <w:pPr>
        <w:pStyle w:val="Nadpis2"/>
        <w:tabs>
          <w:tab w:val="left" w:pos="851"/>
        </w:tabs>
        <w:spacing w:before="0" w:after="0"/>
        <w:ind w:left="851" w:hanging="851"/>
      </w:pPr>
      <w:bookmarkStart w:id="77" w:name="_Toc134187712"/>
      <w:r>
        <w:rPr>
          <w:bCs w:val="0"/>
        </w:rPr>
        <w:t>B.9</w:t>
      </w:r>
      <w:r>
        <w:tab/>
        <w:t>Celkové vodohospodářské řešení</w:t>
      </w:r>
      <w:bookmarkEnd w:id="77"/>
    </w:p>
    <w:p w14:paraId="47813586" w14:textId="77777777" w:rsidR="00424A41" w:rsidRDefault="00A953DC">
      <w:pPr>
        <w:rPr>
          <w:rFonts w:ascii="Arial" w:hAnsi="Arial" w:cs="Arial"/>
          <w:sz w:val="22"/>
          <w:szCs w:val="22"/>
        </w:rPr>
      </w:pPr>
      <w:r>
        <w:rPr>
          <w:rFonts w:ascii="Arial" w:hAnsi="Arial" w:cs="Arial"/>
          <w:sz w:val="22"/>
          <w:szCs w:val="22"/>
        </w:rPr>
        <w:tab/>
      </w:r>
    </w:p>
    <w:p w14:paraId="42EF3E34" w14:textId="77777777" w:rsidR="00424A41" w:rsidRDefault="00A953DC">
      <w:pPr>
        <w:jc w:val="both"/>
        <w:rPr>
          <w:rFonts w:ascii="Arial" w:hAnsi="Arial" w:cs="Arial"/>
          <w:sz w:val="22"/>
          <w:szCs w:val="22"/>
        </w:rPr>
      </w:pPr>
      <w:r>
        <w:rPr>
          <w:rFonts w:ascii="Arial" w:hAnsi="Arial" w:cs="Arial"/>
          <w:sz w:val="22"/>
          <w:szCs w:val="22"/>
        </w:rPr>
        <w:tab/>
        <w:t>Nové zařizovací předměty budou napojeny na stávající instalace vodovodu, splaškové kanalizace a plynovodu v objektu. Předmětné stavební úpravy nemají vliv na stávající řešení likvidace dešťových vod. Bližší informace viz část dokumentace Zdravotně technické instalace.</w:t>
      </w:r>
    </w:p>
    <w:p w14:paraId="6F3239A3" w14:textId="77777777" w:rsidR="00424A41" w:rsidRPr="00F52E7E" w:rsidRDefault="00A953DC">
      <w:pPr>
        <w:suppressAutoHyphens w:val="0"/>
        <w:ind w:firstLine="567"/>
        <w:rPr>
          <w:rFonts w:ascii="Arial" w:hAnsi="Arial" w:cs="Arial"/>
          <w:sz w:val="22"/>
          <w:szCs w:val="22"/>
        </w:rPr>
      </w:pPr>
      <w:r>
        <w:rPr>
          <w:rFonts w:ascii="Arial" w:eastAsiaTheme="minorHAnsi" w:hAnsi="Arial" w:cs="Arial"/>
          <w:kern w:val="0"/>
          <w:sz w:val="22"/>
          <w:szCs w:val="22"/>
          <w:lang w:eastAsia="en-US" w:bidi="ar-SA"/>
        </w:rPr>
        <w:lastRenderedPageBreak/>
        <w:t xml:space="preserve">Navržené stavební úpravy nemění stávající objekt podle vodního zákona. Nedochází ke </w:t>
      </w:r>
      <w:r w:rsidRPr="00F52E7E">
        <w:rPr>
          <w:rFonts w:ascii="Arial" w:eastAsiaTheme="minorHAnsi" w:hAnsi="Arial" w:cs="Arial"/>
          <w:kern w:val="0"/>
          <w:sz w:val="22"/>
          <w:szCs w:val="22"/>
          <w:lang w:eastAsia="en-US" w:bidi="ar-SA"/>
        </w:rPr>
        <w:t>změně vodohospodářského řešení.</w:t>
      </w:r>
    </w:p>
    <w:p w14:paraId="74DA1FDE" w14:textId="77777777" w:rsidR="00424A41" w:rsidRPr="00F52E7E" w:rsidRDefault="00424A41" w:rsidP="00F52E7E">
      <w:pPr>
        <w:rPr>
          <w:rFonts w:ascii="Arial" w:eastAsiaTheme="minorHAnsi" w:hAnsi="Arial" w:cs="Arial"/>
          <w:kern w:val="0"/>
          <w:sz w:val="22"/>
          <w:szCs w:val="22"/>
          <w:lang w:eastAsia="en-US" w:bidi="ar-SA"/>
        </w:rPr>
      </w:pPr>
    </w:p>
    <w:p w14:paraId="6F057903" w14:textId="77777777" w:rsidR="00424A41" w:rsidRPr="00F52E7E" w:rsidRDefault="00424A41">
      <w:pPr>
        <w:jc w:val="both"/>
        <w:rPr>
          <w:rFonts w:ascii="Arial" w:hAnsi="Arial" w:cs="Arial"/>
        </w:rPr>
      </w:pPr>
    </w:p>
    <w:p w14:paraId="1DBBA7EC" w14:textId="77777777" w:rsidR="00F52E7E" w:rsidRPr="00F52E7E" w:rsidRDefault="00F52E7E">
      <w:pPr>
        <w:jc w:val="both"/>
        <w:rPr>
          <w:rFonts w:ascii="Arial" w:hAnsi="Arial" w:cs="Arial"/>
        </w:rPr>
      </w:pPr>
    </w:p>
    <w:p w14:paraId="655C7478" w14:textId="73AF4FF8" w:rsidR="00424A41" w:rsidRDefault="00A953DC" w:rsidP="004154F9">
      <w:pPr>
        <w:pStyle w:val="Textbody"/>
        <w:tabs>
          <w:tab w:val="left" w:pos="7890"/>
        </w:tabs>
        <w:spacing w:after="0"/>
        <w:ind w:left="0"/>
        <w:rPr>
          <w:rFonts w:cs="Arial"/>
        </w:rPr>
      </w:pPr>
      <w:r>
        <w:rPr>
          <w:rFonts w:cs="Arial"/>
        </w:rPr>
        <w:t xml:space="preserve">V Praze dne </w:t>
      </w:r>
      <w:r w:rsidR="00F52E7E">
        <w:rPr>
          <w:rFonts w:cs="Arial"/>
        </w:rPr>
        <w:t>05</w:t>
      </w:r>
      <w:r>
        <w:rPr>
          <w:rFonts w:cs="Arial"/>
        </w:rPr>
        <w:t>. 0</w:t>
      </w:r>
      <w:r w:rsidR="00F52E7E">
        <w:rPr>
          <w:rFonts w:cs="Arial"/>
        </w:rPr>
        <w:t>5</w:t>
      </w:r>
      <w:r>
        <w:rPr>
          <w:rFonts w:cs="Arial"/>
        </w:rPr>
        <w:t>. 2023</w:t>
      </w:r>
    </w:p>
    <w:p w14:paraId="26ED14B5" w14:textId="7A8526C8" w:rsidR="00424A41" w:rsidRDefault="00F52E7E">
      <w:pPr>
        <w:pStyle w:val="Textbody"/>
        <w:spacing w:after="0"/>
        <w:ind w:left="0"/>
        <w:jc w:val="right"/>
        <w:rPr>
          <w:rFonts w:cs="Arial"/>
        </w:rPr>
      </w:pPr>
      <w:r w:rsidRPr="00F52E7E">
        <w:rPr>
          <w:rFonts w:cs="Arial"/>
          <w:noProof/>
        </w:rPr>
        <w:drawing>
          <wp:anchor distT="0" distB="0" distL="114300" distR="114300" simplePos="0" relativeHeight="251659264" behindDoc="1" locked="0" layoutInCell="1" allowOverlap="1" wp14:anchorId="734F3E8C" wp14:editId="7BF3F2E8">
            <wp:simplePos x="0" y="0"/>
            <wp:positionH relativeFrom="column">
              <wp:posOffset>3970499</wp:posOffset>
            </wp:positionH>
            <wp:positionV relativeFrom="paragraph">
              <wp:posOffset>28615</wp:posOffset>
            </wp:positionV>
            <wp:extent cx="2101932" cy="917603"/>
            <wp:effectExtent l="0" t="0" r="0" b="0"/>
            <wp:wrapNone/>
            <wp:docPr id="1647454318"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01932" cy="917603"/>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548EAD4" w14:textId="6E597FB5" w:rsidR="00F52E7E" w:rsidRDefault="00F52E7E">
      <w:pPr>
        <w:pStyle w:val="Textbody"/>
        <w:spacing w:after="0"/>
        <w:ind w:left="0"/>
        <w:jc w:val="right"/>
        <w:rPr>
          <w:rFonts w:cs="Arial"/>
        </w:rPr>
      </w:pPr>
    </w:p>
    <w:p w14:paraId="704039EB" w14:textId="454F639A" w:rsidR="00424A41" w:rsidRDefault="00424A41">
      <w:pPr>
        <w:pStyle w:val="Textbody"/>
        <w:spacing w:after="0"/>
        <w:ind w:left="0"/>
        <w:jc w:val="right"/>
        <w:rPr>
          <w:rFonts w:cs="Arial"/>
        </w:rPr>
      </w:pPr>
    </w:p>
    <w:p w14:paraId="6AFAE83A" w14:textId="77777777" w:rsidR="00424A41" w:rsidRDefault="00424A41">
      <w:pPr>
        <w:pStyle w:val="Textbody"/>
        <w:spacing w:after="0"/>
        <w:ind w:left="0"/>
        <w:jc w:val="right"/>
        <w:rPr>
          <w:rFonts w:cs="Arial"/>
        </w:rPr>
      </w:pPr>
    </w:p>
    <w:p w14:paraId="36ABDCA7" w14:textId="77777777" w:rsidR="00424A41" w:rsidRDefault="00A953DC">
      <w:pPr>
        <w:pStyle w:val="Textbody"/>
        <w:tabs>
          <w:tab w:val="left" w:pos="6237"/>
          <w:tab w:val="right" w:leader="dot" w:pos="9638"/>
        </w:tabs>
        <w:spacing w:after="0"/>
        <w:ind w:left="0"/>
        <w:rPr>
          <w:rFonts w:cs="Arial"/>
        </w:rPr>
      </w:pPr>
      <w:r>
        <w:rPr>
          <w:rFonts w:cs="Arial"/>
        </w:rPr>
        <w:tab/>
      </w:r>
      <w:r>
        <w:rPr>
          <w:rFonts w:cs="Arial"/>
        </w:rPr>
        <w:tab/>
      </w:r>
    </w:p>
    <w:p w14:paraId="7A3CB593" w14:textId="46CD52B1" w:rsidR="00424A41" w:rsidRDefault="00A953DC">
      <w:pPr>
        <w:pStyle w:val="Textbody"/>
        <w:spacing w:after="0"/>
        <w:ind w:left="0"/>
        <w:jc w:val="right"/>
        <w:rPr>
          <w:rFonts w:cs="Arial"/>
        </w:rPr>
      </w:pPr>
      <w:r>
        <w:rPr>
          <w:rFonts w:cs="Arial"/>
        </w:rPr>
        <w:tab/>
      </w:r>
      <w:r w:rsidR="00F52E7E">
        <w:rPr>
          <w:rFonts w:cs="Arial"/>
        </w:rPr>
        <w:t xml:space="preserve">Tomáš </w:t>
      </w:r>
      <w:proofErr w:type="spellStart"/>
      <w:r w:rsidR="00F52E7E">
        <w:rPr>
          <w:rFonts w:cs="Arial"/>
        </w:rPr>
        <w:t>Knězek</w:t>
      </w:r>
      <w:proofErr w:type="spellEnd"/>
    </w:p>
    <w:sectPr w:rsidR="00424A41">
      <w:headerReference w:type="default" r:id="rId8"/>
      <w:footerReference w:type="default" r:id="rId9"/>
      <w:pgSz w:w="11906" w:h="16838"/>
      <w:pgMar w:top="1134" w:right="1134" w:bottom="1134" w:left="1134" w:header="567" w:footer="567" w:gutter="0"/>
      <w:pgNumType w:start="2"/>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F15C86" w14:textId="77777777" w:rsidR="00E33CB8" w:rsidRDefault="00A953DC">
      <w:r>
        <w:separator/>
      </w:r>
    </w:p>
  </w:endnote>
  <w:endnote w:type="continuationSeparator" w:id="0">
    <w:p w14:paraId="3E45AD13" w14:textId="77777777" w:rsidR="00E33CB8" w:rsidRDefault="00A953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Liberation Sans">
    <w:altName w:val="Arial"/>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MT">
    <w:altName w:val="Klee One"/>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2504917"/>
      <w:docPartObj>
        <w:docPartGallery w:val="Page Numbers (Bottom of Page)"/>
        <w:docPartUnique/>
      </w:docPartObj>
    </w:sdtPr>
    <w:sdtEndPr/>
    <w:sdtContent>
      <w:p w14:paraId="5E820663" w14:textId="77777777" w:rsidR="00424A41" w:rsidRDefault="00424A41">
        <w:pPr>
          <w:pStyle w:val="Zpat"/>
          <w:pBdr>
            <w:bottom w:val="single" w:sz="4" w:space="1" w:color="000000"/>
          </w:pBdr>
          <w:tabs>
            <w:tab w:val="clear" w:pos="4819"/>
          </w:tabs>
          <w:rPr>
            <w:sz w:val="8"/>
            <w:szCs w:val="8"/>
          </w:rPr>
        </w:pPr>
      </w:p>
      <w:p w14:paraId="3D3BD9AF" w14:textId="77777777" w:rsidR="00424A41" w:rsidRDefault="00424A41">
        <w:pPr>
          <w:pStyle w:val="Zpat"/>
          <w:tabs>
            <w:tab w:val="clear" w:pos="4819"/>
          </w:tabs>
          <w:rPr>
            <w:sz w:val="8"/>
            <w:szCs w:val="8"/>
          </w:rPr>
        </w:pPr>
      </w:p>
      <w:p w14:paraId="3C1AE09F" w14:textId="77777777" w:rsidR="00424A41" w:rsidRDefault="00A953DC">
        <w:pPr>
          <w:pStyle w:val="Zpat"/>
          <w:tabs>
            <w:tab w:val="clear" w:pos="4819"/>
          </w:tabs>
        </w:pPr>
        <w:r>
          <w:t xml:space="preserve">SOUHRNNÁ TECHNICKÁ </w:t>
        </w:r>
        <w:proofErr w:type="gramStart"/>
        <w:r>
          <w:t>ZPRÁVA - JPD</w:t>
        </w:r>
        <w:proofErr w:type="gramEnd"/>
        <w:r>
          <w:tab/>
        </w:r>
        <w:r>
          <w:fldChar w:fldCharType="begin"/>
        </w:r>
        <w:r>
          <w:instrText>PAGE</w:instrText>
        </w:r>
        <w:r>
          <w:fldChar w:fldCharType="separate"/>
        </w:r>
        <w:r>
          <w:t>14</w:t>
        </w:r>
        <w:r>
          <w:fldChar w:fldCharType="end"/>
        </w:r>
      </w:p>
    </w:sdtContent>
  </w:sdt>
  <w:p w14:paraId="6E2809A1" w14:textId="77777777" w:rsidR="00424A41" w:rsidRDefault="00424A41">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10EC17" w14:textId="77777777" w:rsidR="00E33CB8" w:rsidRDefault="00A953DC">
      <w:r>
        <w:separator/>
      </w:r>
    </w:p>
  </w:footnote>
  <w:footnote w:type="continuationSeparator" w:id="0">
    <w:p w14:paraId="25F4D39A" w14:textId="77777777" w:rsidR="00E33CB8" w:rsidRDefault="00A953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2CCFE8" w14:textId="4F850BBB" w:rsidR="00424A41" w:rsidRDefault="00A953DC">
    <w:pPr>
      <w:pStyle w:val="Zhlav"/>
      <w:tabs>
        <w:tab w:val="clear" w:pos="4819"/>
        <w:tab w:val="clear" w:pos="9638"/>
      </w:tabs>
      <w:jc w:val="right"/>
      <w:rPr>
        <w:rFonts w:cs="Arial"/>
        <w:color w:val="auto"/>
        <w:szCs w:val="20"/>
      </w:rPr>
    </w:pPr>
    <w:r>
      <w:rPr>
        <w:noProof/>
      </w:rPr>
      <w:drawing>
        <wp:anchor distT="0" distB="0" distL="0" distR="0" simplePos="0" relativeHeight="251659776" behindDoc="1" locked="0" layoutInCell="0" allowOverlap="1" wp14:anchorId="06BA14BC" wp14:editId="2BBA32C3">
          <wp:simplePos x="0" y="0"/>
          <wp:positionH relativeFrom="column">
            <wp:posOffset>5080</wp:posOffset>
          </wp:positionH>
          <wp:positionV relativeFrom="paragraph">
            <wp:posOffset>3810</wp:posOffset>
          </wp:positionV>
          <wp:extent cx="629920" cy="252095"/>
          <wp:effectExtent l="0" t="0" r="0" b="0"/>
          <wp:wrapSquare wrapText="bothSides"/>
          <wp:docPr id="2" name="Obrázek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ázek2"/>
                  <pic:cNvPicPr>
                    <a:picLocks noChangeAspect="1" noChangeArrowheads="1"/>
                  </pic:cNvPicPr>
                </pic:nvPicPr>
                <pic:blipFill>
                  <a:blip r:embed="rId1"/>
                  <a:stretch>
                    <a:fillRect/>
                  </a:stretch>
                </pic:blipFill>
                <pic:spPr bwMode="auto">
                  <a:xfrm>
                    <a:off x="0" y="0"/>
                    <a:ext cx="629920" cy="252095"/>
                  </a:xfrm>
                  <a:prstGeom prst="rect">
                    <a:avLst/>
                  </a:prstGeom>
                </pic:spPr>
              </pic:pic>
            </a:graphicData>
          </a:graphic>
        </wp:anchor>
      </w:drawing>
    </w:r>
    <w:r>
      <w:rPr>
        <w:color w:val="auto"/>
        <w:szCs w:val="20"/>
      </w:rPr>
      <w:t xml:space="preserve">                                                         STAVEBNÍ ÚPRAVY BYTU Č. </w:t>
    </w:r>
    <w:r w:rsidR="00B63FB6">
      <w:rPr>
        <w:color w:val="auto"/>
        <w:szCs w:val="20"/>
      </w:rPr>
      <w:t>7</w:t>
    </w:r>
    <w:r w:rsidR="00B27A0F">
      <w:rPr>
        <w:color w:val="auto"/>
        <w:szCs w:val="20"/>
      </w:rPr>
      <w:t>(</w:t>
    </w:r>
    <w:r w:rsidR="00B63FB6">
      <w:rPr>
        <w:color w:val="auto"/>
        <w:szCs w:val="20"/>
      </w:rPr>
      <w:t>8</w:t>
    </w:r>
    <w:r w:rsidR="00B27A0F">
      <w:rPr>
        <w:color w:val="auto"/>
        <w:szCs w:val="20"/>
      </w:rPr>
      <w:t>)</w:t>
    </w:r>
    <w:r>
      <w:rPr>
        <w:color w:val="auto"/>
        <w:szCs w:val="20"/>
      </w:rPr>
      <w:t>, 3. NP</w:t>
    </w:r>
    <w:r>
      <w:rPr>
        <w:rFonts w:cs="Arial"/>
        <w:color w:val="auto"/>
        <w:szCs w:val="20"/>
      </w:rPr>
      <w:t xml:space="preserve">  </w:t>
    </w:r>
  </w:p>
  <w:p w14:paraId="4E30B04D" w14:textId="71E02B17" w:rsidR="00424A41" w:rsidRDefault="00B63FB6">
    <w:pPr>
      <w:pStyle w:val="Zhlav"/>
      <w:tabs>
        <w:tab w:val="clear" w:pos="4819"/>
        <w:tab w:val="clear" w:pos="9638"/>
      </w:tabs>
      <w:jc w:val="right"/>
      <w:rPr>
        <w:rFonts w:eastAsiaTheme="minorHAnsi" w:cs="Arial"/>
        <w:color w:val="000000"/>
        <w:kern w:val="0"/>
        <w:lang w:eastAsia="en-US" w:bidi="ar-SA"/>
      </w:rPr>
    </w:pPr>
    <w:r>
      <w:rPr>
        <w:rFonts w:cs="Arial"/>
        <w:color w:val="auto"/>
        <w:szCs w:val="20"/>
      </w:rPr>
      <w:t>VÍTĚZNÁ 530/11</w:t>
    </w:r>
    <w:r w:rsidR="00A953DC">
      <w:rPr>
        <w:rFonts w:cs="Arial"/>
        <w:color w:val="auto"/>
        <w:szCs w:val="20"/>
      </w:rPr>
      <w:t xml:space="preserve">, 150 00 PRAHA 5 </w:t>
    </w:r>
    <w:r>
      <w:rPr>
        <w:rFonts w:cs="Arial"/>
        <w:color w:val="auto"/>
        <w:szCs w:val="20"/>
      </w:rPr>
      <w:t>–</w:t>
    </w:r>
    <w:r w:rsidR="00A953DC">
      <w:rPr>
        <w:rFonts w:cs="Arial"/>
        <w:color w:val="auto"/>
        <w:szCs w:val="20"/>
      </w:rPr>
      <w:t xml:space="preserve"> </w:t>
    </w:r>
    <w:r>
      <w:rPr>
        <w:rFonts w:cs="Arial"/>
        <w:color w:val="auto"/>
        <w:szCs w:val="20"/>
      </w:rPr>
      <w:t>MALÁ STRANA</w:t>
    </w:r>
    <w:r w:rsidR="00A953DC">
      <w:rPr>
        <w:rFonts w:cs="Arial"/>
        <w:color w:val="auto"/>
        <w:szCs w:val="20"/>
      </w:rPr>
      <w:t xml:space="preserve">                                                       </w:t>
    </w:r>
  </w:p>
  <w:p w14:paraId="3CE85C94" w14:textId="77777777" w:rsidR="00424A41" w:rsidRDefault="00424A41">
    <w:pPr>
      <w:pStyle w:val="Zhlav"/>
      <w:pBdr>
        <w:bottom w:val="single" w:sz="4" w:space="1" w:color="000000"/>
      </w:pBdr>
      <w:tabs>
        <w:tab w:val="clear" w:pos="4819"/>
        <w:tab w:val="clear" w:pos="9638"/>
      </w:tabs>
      <w:jc w:val="right"/>
      <w:rPr>
        <w:color w:val="auto"/>
        <w:sz w:val="8"/>
        <w:szCs w:val="8"/>
      </w:rPr>
    </w:pPr>
  </w:p>
  <w:p w14:paraId="3934751B" w14:textId="77777777" w:rsidR="00424A41" w:rsidRDefault="00424A41">
    <w:pPr>
      <w:pStyle w:val="Zhlav"/>
      <w:tabs>
        <w:tab w:val="clear" w:pos="4819"/>
        <w:tab w:val="clear" w:pos="9638"/>
      </w:tabs>
      <w:jc w:val="right"/>
      <w:rPr>
        <w:color w:val="auto"/>
        <w:sz w:val="8"/>
        <w:szCs w:val="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567"/>
  <w:autoHyphenation/>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A41"/>
    <w:rsid w:val="0004268F"/>
    <w:rsid w:val="00045E14"/>
    <w:rsid w:val="000E2806"/>
    <w:rsid w:val="001E0439"/>
    <w:rsid w:val="001F5AD3"/>
    <w:rsid w:val="00225A38"/>
    <w:rsid w:val="00235A98"/>
    <w:rsid w:val="00267D37"/>
    <w:rsid w:val="002D3F1B"/>
    <w:rsid w:val="00341FCF"/>
    <w:rsid w:val="004154F9"/>
    <w:rsid w:val="00424A41"/>
    <w:rsid w:val="00435E45"/>
    <w:rsid w:val="0049570D"/>
    <w:rsid w:val="004F4972"/>
    <w:rsid w:val="005B20F4"/>
    <w:rsid w:val="005D0401"/>
    <w:rsid w:val="007672B6"/>
    <w:rsid w:val="007864F5"/>
    <w:rsid w:val="007E5D1A"/>
    <w:rsid w:val="0090775C"/>
    <w:rsid w:val="0098727E"/>
    <w:rsid w:val="009974F8"/>
    <w:rsid w:val="009E04E9"/>
    <w:rsid w:val="00A10FEE"/>
    <w:rsid w:val="00A37FD1"/>
    <w:rsid w:val="00A61C31"/>
    <w:rsid w:val="00A953DC"/>
    <w:rsid w:val="00AA71C6"/>
    <w:rsid w:val="00B27A0F"/>
    <w:rsid w:val="00B63FB6"/>
    <w:rsid w:val="00BA4ED5"/>
    <w:rsid w:val="00BC06AA"/>
    <w:rsid w:val="00BE01DA"/>
    <w:rsid w:val="00C2223F"/>
    <w:rsid w:val="00CA5A03"/>
    <w:rsid w:val="00CB06DC"/>
    <w:rsid w:val="00D05DFB"/>
    <w:rsid w:val="00D3298D"/>
    <w:rsid w:val="00E33CB8"/>
    <w:rsid w:val="00E509AD"/>
    <w:rsid w:val="00E845BE"/>
    <w:rsid w:val="00F52E7E"/>
  </w:rsids>
  <m:mathPr>
    <m:mathFont m:val="Cambria Math"/>
    <m:brkBin m:val="before"/>
    <m:brkBinSub m:val="--"/>
    <m:smallFrac m:val="0"/>
    <m:dispDef/>
    <m:lMargin m:val="0"/>
    <m:rMargin m:val="0"/>
    <m:defJc m:val="centerGroup"/>
    <m:wrapIndent m:val="1440"/>
    <m:intLim m:val="subSup"/>
    <m:naryLim m:val="undOvr"/>
  </m:mathPr>
  <w:themeFontLang w:val="cs-CZ" w:eastAsia="" w:bidi=""/>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4D208B78"/>
  <w15:docId w15:val="{77A8A7A4-733F-4DFE-A7FE-433CF1B564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3E048D"/>
    <w:rPr>
      <w:rFonts w:ascii="Times New Roman" w:eastAsia="SimSun" w:hAnsi="Times New Roman" w:cs="Tahoma"/>
      <w:kern w:val="2"/>
      <w:sz w:val="24"/>
      <w:szCs w:val="24"/>
      <w:lang w:eastAsia="zh-CN" w:bidi="hi-IN"/>
    </w:rPr>
  </w:style>
  <w:style w:type="paragraph" w:styleId="Nadpis1">
    <w:name w:val="heading 1"/>
    <w:basedOn w:val="Normln"/>
    <w:next w:val="Normln"/>
    <w:link w:val="Nadpis1Char"/>
    <w:uiPriority w:val="9"/>
    <w:qFormat/>
    <w:rsid w:val="009C11B0"/>
    <w:pPr>
      <w:keepNext/>
      <w:keepLines/>
      <w:spacing w:before="480"/>
      <w:outlineLvl w:val="0"/>
    </w:pPr>
    <w:rPr>
      <w:rFonts w:asciiTheme="majorHAnsi" w:eastAsiaTheme="majorEastAsia" w:hAnsiTheme="majorHAnsi" w:cs="Mangal"/>
      <w:b/>
      <w:bCs/>
      <w:color w:val="365F91" w:themeColor="accent1" w:themeShade="BF"/>
      <w:sz w:val="28"/>
      <w:szCs w:val="25"/>
    </w:rPr>
  </w:style>
  <w:style w:type="paragraph" w:styleId="Nadpis2">
    <w:name w:val="heading 2"/>
    <w:basedOn w:val="Normln"/>
    <w:next w:val="Textbody"/>
    <w:link w:val="Nadpis2Char"/>
    <w:qFormat/>
    <w:rsid w:val="003E048D"/>
    <w:pPr>
      <w:keepNext/>
      <w:spacing w:before="181" w:after="62"/>
      <w:outlineLvl w:val="1"/>
    </w:pPr>
    <w:rPr>
      <w:rFonts w:ascii="Arial" w:hAnsi="Arial"/>
      <w:b/>
      <w:bCs/>
      <w:sz w:val="36"/>
      <w:szCs w:val="36"/>
    </w:rPr>
  </w:style>
  <w:style w:type="paragraph" w:styleId="Nadpis3">
    <w:name w:val="heading 3"/>
    <w:basedOn w:val="Normln"/>
    <w:next w:val="Normln"/>
    <w:link w:val="Nadpis3Char"/>
    <w:uiPriority w:val="9"/>
    <w:unhideWhenUsed/>
    <w:qFormat/>
    <w:rsid w:val="0092536D"/>
    <w:pPr>
      <w:keepNext/>
      <w:keepLines/>
      <w:spacing w:before="200"/>
      <w:outlineLvl w:val="2"/>
    </w:pPr>
    <w:rPr>
      <w:rFonts w:asciiTheme="majorHAnsi" w:eastAsiaTheme="majorEastAsia" w:hAnsiTheme="majorHAnsi" w:cs="Mangal"/>
      <w:b/>
      <w:bCs/>
      <w:color w:val="4F81BD" w:themeColor="accent1"/>
      <w:szCs w:val="21"/>
    </w:rPr>
  </w:style>
  <w:style w:type="paragraph" w:styleId="Nadpis4">
    <w:name w:val="heading 4"/>
    <w:basedOn w:val="Normln"/>
    <w:next w:val="Normln"/>
    <w:link w:val="Nadpis4Char"/>
    <w:uiPriority w:val="9"/>
    <w:unhideWhenUsed/>
    <w:qFormat/>
    <w:rsid w:val="00904DCE"/>
    <w:pPr>
      <w:keepNext/>
      <w:keepLines/>
      <w:spacing w:before="40"/>
      <w:outlineLvl w:val="3"/>
    </w:pPr>
    <w:rPr>
      <w:rFonts w:asciiTheme="majorHAnsi" w:eastAsiaTheme="majorEastAsia" w:hAnsiTheme="majorHAnsi" w:cs="Mangal"/>
      <w:i/>
      <w:iCs/>
      <w:color w:val="365F91" w:themeColor="accent1" w:themeShade="BF"/>
      <w:szCs w:val="21"/>
    </w:rPr>
  </w:style>
  <w:style w:type="paragraph" w:styleId="Nadpis5">
    <w:name w:val="heading 5"/>
    <w:basedOn w:val="Normln"/>
    <w:next w:val="Normln"/>
    <w:link w:val="Nadpis5Char"/>
    <w:uiPriority w:val="9"/>
    <w:unhideWhenUsed/>
    <w:qFormat/>
    <w:rsid w:val="00904DCE"/>
    <w:pPr>
      <w:keepNext/>
      <w:keepLines/>
      <w:spacing w:before="40"/>
      <w:outlineLvl w:val="4"/>
    </w:pPr>
    <w:rPr>
      <w:rFonts w:asciiTheme="majorHAnsi" w:eastAsiaTheme="majorEastAsia" w:hAnsiTheme="majorHAnsi" w:cs="Mangal"/>
      <w:color w:val="365F91" w:themeColor="accent1" w:themeShade="BF"/>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qFormat/>
    <w:rsid w:val="009C11B0"/>
    <w:rPr>
      <w:rFonts w:asciiTheme="majorHAnsi" w:eastAsiaTheme="majorEastAsia" w:hAnsiTheme="majorHAnsi" w:cs="Mangal"/>
      <w:b/>
      <w:bCs/>
      <w:color w:val="365F91" w:themeColor="accent1" w:themeShade="BF"/>
      <w:kern w:val="2"/>
      <w:sz w:val="28"/>
      <w:szCs w:val="25"/>
      <w:lang w:eastAsia="zh-CN" w:bidi="hi-IN"/>
    </w:rPr>
  </w:style>
  <w:style w:type="character" w:customStyle="1" w:styleId="Nadpis2Char">
    <w:name w:val="Nadpis 2 Char"/>
    <w:basedOn w:val="Standardnpsmoodstavce"/>
    <w:link w:val="Nadpis2"/>
    <w:qFormat/>
    <w:rsid w:val="003E048D"/>
    <w:rPr>
      <w:rFonts w:ascii="Arial" w:eastAsia="SimSun" w:hAnsi="Arial" w:cs="Tahoma"/>
      <w:b/>
      <w:bCs/>
      <w:kern w:val="2"/>
      <w:sz w:val="36"/>
      <w:szCs w:val="36"/>
      <w:lang w:eastAsia="zh-CN" w:bidi="hi-IN"/>
    </w:rPr>
  </w:style>
  <w:style w:type="character" w:customStyle="1" w:styleId="Nadpis3Char">
    <w:name w:val="Nadpis 3 Char"/>
    <w:basedOn w:val="Standardnpsmoodstavce"/>
    <w:link w:val="Nadpis3"/>
    <w:uiPriority w:val="9"/>
    <w:qFormat/>
    <w:rsid w:val="0092536D"/>
    <w:rPr>
      <w:rFonts w:asciiTheme="majorHAnsi" w:eastAsiaTheme="majorEastAsia" w:hAnsiTheme="majorHAnsi" w:cs="Mangal"/>
      <w:b/>
      <w:bCs/>
      <w:color w:val="4F81BD" w:themeColor="accent1"/>
      <w:kern w:val="2"/>
      <w:sz w:val="24"/>
      <w:szCs w:val="21"/>
      <w:lang w:eastAsia="zh-CN" w:bidi="hi-IN"/>
    </w:rPr>
  </w:style>
  <w:style w:type="character" w:customStyle="1" w:styleId="TextbublinyChar">
    <w:name w:val="Text bubliny Char"/>
    <w:basedOn w:val="Standardnpsmoodstavce"/>
    <w:link w:val="Textbubliny"/>
    <w:uiPriority w:val="99"/>
    <w:semiHidden/>
    <w:qFormat/>
    <w:rsid w:val="003E048D"/>
    <w:rPr>
      <w:rFonts w:ascii="Tahoma" w:hAnsi="Tahoma" w:cs="Tahoma"/>
      <w:sz w:val="16"/>
      <w:szCs w:val="16"/>
    </w:rPr>
  </w:style>
  <w:style w:type="character" w:customStyle="1" w:styleId="ZhlavChar">
    <w:name w:val="Záhlaví Char"/>
    <w:basedOn w:val="Standardnpsmoodstavce"/>
    <w:link w:val="Zhlav"/>
    <w:qFormat/>
    <w:rsid w:val="003E048D"/>
    <w:rPr>
      <w:rFonts w:ascii="Arial" w:eastAsia="SimSun" w:hAnsi="Arial" w:cs="Tahoma"/>
      <w:color w:val="FFFFFF"/>
      <w:kern w:val="2"/>
      <w:sz w:val="20"/>
      <w:szCs w:val="24"/>
      <w:lang w:eastAsia="zh-CN" w:bidi="hi-IN"/>
    </w:rPr>
  </w:style>
  <w:style w:type="character" w:customStyle="1" w:styleId="ZpatChar">
    <w:name w:val="Zápatí Char"/>
    <w:basedOn w:val="Standardnpsmoodstavce"/>
    <w:link w:val="Zpat"/>
    <w:uiPriority w:val="99"/>
    <w:qFormat/>
    <w:rsid w:val="003E048D"/>
    <w:rPr>
      <w:rFonts w:ascii="Arial" w:eastAsia="SimSun" w:hAnsi="Arial" w:cs="Tahoma"/>
      <w:color w:val="231F20"/>
      <w:kern w:val="2"/>
      <w:sz w:val="20"/>
      <w:szCs w:val="24"/>
      <w:lang w:eastAsia="zh-CN" w:bidi="hi-IN"/>
    </w:rPr>
  </w:style>
  <w:style w:type="character" w:customStyle="1" w:styleId="ab101">
    <w:name w:val="ab101"/>
    <w:qFormat/>
    <w:rsid w:val="003E048D"/>
    <w:rPr>
      <w:color w:val="3D3D3D"/>
      <w:sz w:val="20"/>
      <w:szCs w:val="20"/>
    </w:rPr>
  </w:style>
  <w:style w:type="character" w:customStyle="1" w:styleId="ab111">
    <w:name w:val="ab111"/>
    <w:qFormat/>
    <w:rsid w:val="003E048D"/>
    <w:rPr>
      <w:color w:val="3D3D3D"/>
      <w:sz w:val="22"/>
      <w:szCs w:val="22"/>
    </w:rPr>
  </w:style>
  <w:style w:type="character" w:customStyle="1" w:styleId="Silnzdraznn">
    <w:name w:val="Silné zdůraznění"/>
    <w:qFormat/>
    <w:rsid w:val="0092536D"/>
    <w:rPr>
      <w:b/>
      <w:bCs/>
    </w:rPr>
  </w:style>
  <w:style w:type="character" w:customStyle="1" w:styleId="FormtovanvHTMLChar">
    <w:name w:val="Formátovaný v HTML Char"/>
    <w:basedOn w:val="Standardnpsmoodstavce"/>
    <w:link w:val="FormtovanvHTML"/>
    <w:uiPriority w:val="99"/>
    <w:qFormat/>
    <w:rsid w:val="0092536D"/>
    <w:rPr>
      <w:rFonts w:ascii="Courier New" w:eastAsia="Times New Roman" w:hAnsi="Courier New" w:cs="Courier New"/>
      <w:sz w:val="20"/>
      <w:szCs w:val="20"/>
      <w:lang w:eastAsia="cs-CZ"/>
    </w:rPr>
  </w:style>
  <w:style w:type="character" w:customStyle="1" w:styleId="ZkladntextChar">
    <w:name w:val="Základní text Char"/>
    <w:basedOn w:val="Standardnpsmoodstavce"/>
    <w:link w:val="Zkladntext"/>
    <w:qFormat/>
    <w:rsid w:val="00017C5D"/>
    <w:rPr>
      <w:rFonts w:ascii="Arial" w:eastAsia="SimSun" w:hAnsi="Arial" w:cs="Tahoma"/>
      <w:kern w:val="2"/>
      <w:szCs w:val="24"/>
      <w:lang w:eastAsia="hi-IN" w:bidi="hi-IN"/>
    </w:rPr>
  </w:style>
  <w:style w:type="character" w:customStyle="1" w:styleId="Internetovodkaz">
    <w:name w:val="Internetový odkaz"/>
    <w:basedOn w:val="Standardnpsmoodstavce"/>
    <w:uiPriority w:val="99"/>
    <w:unhideWhenUsed/>
    <w:rsid w:val="00675894"/>
    <w:rPr>
      <w:color w:val="0000FF" w:themeColor="hyperlink"/>
      <w:u w:val="single"/>
    </w:rPr>
  </w:style>
  <w:style w:type="character" w:customStyle="1" w:styleId="TextvysvtlivekChar">
    <w:name w:val="Text vysvětlivek Char"/>
    <w:basedOn w:val="Standardnpsmoodstavce"/>
    <w:link w:val="Textvysvtlivek"/>
    <w:uiPriority w:val="99"/>
    <w:semiHidden/>
    <w:qFormat/>
    <w:rsid w:val="00703504"/>
    <w:rPr>
      <w:rFonts w:ascii="Times New Roman" w:eastAsia="SimSun" w:hAnsi="Times New Roman" w:cs="Mangal"/>
      <w:kern w:val="2"/>
      <w:sz w:val="20"/>
      <w:szCs w:val="18"/>
      <w:lang w:eastAsia="zh-CN" w:bidi="hi-IN"/>
    </w:rPr>
  </w:style>
  <w:style w:type="character" w:customStyle="1" w:styleId="Ukotvenvysvtlivky">
    <w:name w:val="Ukotvení vysvětlivky"/>
    <w:rPr>
      <w:vertAlign w:val="superscript"/>
    </w:rPr>
  </w:style>
  <w:style w:type="character" w:customStyle="1" w:styleId="EndnoteCharacters">
    <w:name w:val="Endnote Characters"/>
    <w:basedOn w:val="Standardnpsmoodstavce"/>
    <w:uiPriority w:val="99"/>
    <w:semiHidden/>
    <w:unhideWhenUsed/>
    <w:qFormat/>
    <w:rsid w:val="00703504"/>
    <w:rPr>
      <w:vertAlign w:val="superscript"/>
    </w:rPr>
  </w:style>
  <w:style w:type="character" w:customStyle="1" w:styleId="ZkladntextodsazenChar">
    <w:name w:val="Základní text odsazený Char"/>
    <w:basedOn w:val="Standardnpsmoodstavce"/>
    <w:link w:val="Zkladntextodsazen"/>
    <w:uiPriority w:val="99"/>
    <w:semiHidden/>
    <w:qFormat/>
    <w:rsid w:val="00F21D7B"/>
    <w:rPr>
      <w:rFonts w:ascii="Times New Roman" w:eastAsia="SimSun" w:hAnsi="Times New Roman" w:cs="Mangal"/>
      <w:kern w:val="2"/>
      <w:sz w:val="24"/>
      <w:szCs w:val="21"/>
      <w:lang w:eastAsia="zh-CN" w:bidi="hi-IN"/>
    </w:rPr>
  </w:style>
  <w:style w:type="character" w:customStyle="1" w:styleId="Zkladntext2Char">
    <w:name w:val="Základní text 2 Char"/>
    <w:basedOn w:val="Standardnpsmoodstavce"/>
    <w:link w:val="Zkladntext2"/>
    <w:uiPriority w:val="99"/>
    <w:semiHidden/>
    <w:qFormat/>
    <w:rsid w:val="00F21D7B"/>
    <w:rPr>
      <w:rFonts w:ascii="Times New Roman" w:eastAsia="SimSun" w:hAnsi="Times New Roman" w:cs="Mangal"/>
      <w:kern w:val="2"/>
      <w:sz w:val="24"/>
      <w:szCs w:val="21"/>
      <w:lang w:eastAsia="zh-CN" w:bidi="hi-IN"/>
    </w:rPr>
  </w:style>
  <w:style w:type="character" w:customStyle="1" w:styleId="Zkladntext1">
    <w:name w:val="Základní text 1"/>
    <w:qFormat/>
    <w:rsid w:val="00F21D7B"/>
    <w:rPr>
      <w:rFonts w:ascii="Arial" w:hAnsi="Arial" w:cs="Arial"/>
      <w:color w:val="000000"/>
      <w:sz w:val="20"/>
      <w:lang w:val="cs-CZ" w:eastAsia="ar-SA" w:bidi="ar-SA"/>
    </w:rPr>
  </w:style>
  <w:style w:type="character" w:customStyle="1" w:styleId="PodnadpisChar">
    <w:name w:val="Podnadpis Char"/>
    <w:basedOn w:val="Standardnpsmoodstavce"/>
    <w:link w:val="Podnadpis"/>
    <w:uiPriority w:val="11"/>
    <w:qFormat/>
    <w:rsid w:val="00F21D7B"/>
    <w:rPr>
      <w:rFonts w:eastAsiaTheme="minorEastAsia" w:cs="Mangal"/>
      <w:color w:val="5A5A5A" w:themeColor="text1" w:themeTint="A5"/>
      <w:spacing w:val="15"/>
      <w:kern w:val="2"/>
      <w:szCs w:val="20"/>
      <w:lang w:eastAsia="zh-CN" w:bidi="hi-IN"/>
    </w:rPr>
  </w:style>
  <w:style w:type="character" w:customStyle="1" w:styleId="NzevChar">
    <w:name w:val="Název Char"/>
    <w:basedOn w:val="Standardnpsmoodstavce"/>
    <w:link w:val="Nzev"/>
    <w:qFormat/>
    <w:rsid w:val="00F21D7B"/>
    <w:rPr>
      <w:rFonts w:ascii="Arial" w:eastAsia="Times New Roman" w:hAnsi="Arial" w:cs="Arial"/>
      <w:sz w:val="72"/>
      <w:szCs w:val="20"/>
      <w:lang w:eastAsia="ar-SA"/>
    </w:rPr>
  </w:style>
  <w:style w:type="character" w:customStyle="1" w:styleId="Zkladntextodsazen2Char">
    <w:name w:val="Základní text odsazený 2 Char"/>
    <w:basedOn w:val="Standardnpsmoodstavce"/>
    <w:link w:val="Zkladntextodsazen2"/>
    <w:uiPriority w:val="99"/>
    <w:semiHidden/>
    <w:qFormat/>
    <w:rsid w:val="00F21D7B"/>
    <w:rPr>
      <w:rFonts w:ascii="Times New Roman" w:eastAsia="SimSun" w:hAnsi="Times New Roman" w:cs="Mangal"/>
      <w:kern w:val="2"/>
      <w:sz w:val="24"/>
      <w:szCs w:val="21"/>
      <w:lang w:eastAsia="zh-CN" w:bidi="hi-IN"/>
    </w:rPr>
  </w:style>
  <w:style w:type="character" w:customStyle="1" w:styleId="Nadpis4Char">
    <w:name w:val="Nadpis 4 Char"/>
    <w:basedOn w:val="Standardnpsmoodstavce"/>
    <w:link w:val="Nadpis4"/>
    <w:uiPriority w:val="9"/>
    <w:qFormat/>
    <w:rsid w:val="00904DCE"/>
    <w:rPr>
      <w:rFonts w:asciiTheme="majorHAnsi" w:eastAsiaTheme="majorEastAsia" w:hAnsiTheme="majorHAnsi" w:cs="Mangal"/>
      <w:i/>
      <w:iCs/>
      <w:color w:val="365F91" w:themeColor="accent1" w:themeShade="BF"/>
      <w:kern w:val="2"/>
      <w:sz w:val="24"/>
      <w:szCs w:val="21"/>
      <w:lang w:eastAsia="zh-CN" w:bidi="hi-IN"/>
    </w:rPr>
  </w:style>
  <w:style w:type="character" w:customStyle="1" w:styleId="Nadpis5Char">
    <w:name w:val="Nadpis 5 Char"/>
    <w:basedOn w:val="Standardnpsmoodstavce"/>
    <w:link w:val="Nadpis5"/>
    <w:uiPriority w:val="9"/>
    <w:qFormat/>
    <w:rsid w:val="00904DCE"/>
    <w:rPr>
      <w:rFonts w:asciiTheme="majorHAnsi" w:eastAsiaTheme="majorEastAsia" w:hAnsiTheme="majorHAnsi" w:cs="Mangal"/>
      <w:color w:val="365F91" w:themeColor="accent1" w:themeShade="BF"/>
      <w:kern w:val="2"/>
      <w:sz w:val="24"/>
      <w:szCs w:val="21"/>
      <w:lang w:eastAsia="zh-CN" w:bidi="hi-IN"/>
    </w:rPr>
  </w:style>
  <w:style w:type="character" w:customStyle="1" w:styleId="Odkaznarejstk">
    <w:name w:val="Odkaz na rejstřík"/>
    <w:qFormat/>
  </w:style>
  <w:style w:type="paragraph" w:customStyle="1" w:styleId="Nadpis">
    <w:name w:val="Nadpis"/>
    <w:basedOn w:val="Normln"/>
    <w:next w:val="Zkladntext"/>
    <w:qFormat/>
    <w:pPr>
      <w:keepNext/>
      <w:spacing w:before="240" w:after="120"/>
    </w:pPr>
    <w:rPr>
      <w:rFonts w:ascii="Liberation Sans" w:eastAsia="Microsoft YaHei" w:hAnsi="Liberation Sans" w:cs="Arial"/>
      <w:sz w:val="28"/>
      <w:szCs w:val="28"/>
    </w:rPr>
  </w:style>
  <w:style w:type="paragraph" w:styleId="Zkladntext">
    <w:name w:val="Body Text"/>
    <w:basedOn w:val="Normln"/>
    <w:link w:val="ZkladntextChar"/>
    <w:rsid w:val="00017C5D"/>
    <w:pPr>
      <w:spacing w:after="120" w:line="100" w:lineRule="atLeast"/>
      <w:ind w:left="283"/>
    </w:pPr>
    <w:rPr>
      <w:rFonts w:ascii="Arial" w:hAnsi="Arial"/>
      <w:sz w:val="22"/>
      <w:lang w:eastAsia="hi-IN"/>
    </w:rPr>
  </w:style>
  <w:style w:type="paragraph" w:styleId="Seznam">
    <w:name w:val="List"/>
    <w:basedOn w:val="Zkladntext"/>
    <w:rPr>
      <w:rFonts w:cs="Arial"/>
    </w:rPr>
  </w:style>
  <w:style w:type="paragraph" w:styleId="Titulek">
    <w:name w:val="caption"/>
    <w:basedOn w:val="Normln"/>
    <w:qFormat/>
    <w:pPr>
      <w:suppressLineNumbers/>
      <w:spacing w:before="120" w:after="120"/>
    </w:pPr>
    <w:rPr>
      <w:rFonts w:cs="Arial"/>
      <w:i/>
      <w:iCs/>
    </w:rPr>
  </w:style>
  <w:style w:type="paragraph" w:customStyle="1" w:styleId="Rejstk">
    <w:name w:val="Rejstřík"/>
    <w:basedOn w:val="Normln"/>
    <w:qFormat/>
    <w:pPr>
      <w:suppressLineNumbers/>
    </w:pPr>
    <w:rPr>
      <w:rFonts w:cs="Arial"/>
    </w:rPr>
  </w:style>
  <w:style w:type="paragraph" w:customStyle="1" w:styleId="Textbody">
    <w:name w:val="Text body"/>
    <w:basedOn w:val="Normln"/>
    <w:qFormat/>
    <w:rsid w:val="003E048D"/>
    <w:pPr>
      <w:spacing w:after="120"/>
      <w:ind w:left="283"/>
    </w:pPr>
    <w:rPr>
      <w:rFonts w:ascii="Arial" w:hAnsi="Arial"/>
      <w:sz w:val="22"/>
    </w:rPr>
  </w:style>
  <w:style w:type="paragraph" w:styleId="Textbubliny">
    <w:name w:val="Balloon Text"/>
    <w:basedOn w:val="Normln"/>
    <w:link w:val="TextbublinyChar"/>
    <w:uiPriority w:val="99"/>
    <w:semiHidden/>
    <w:unhideWhenUsed/>
    <w:qFormat/>
    <w:rsid w:val="003E048D"/>
    <w:rPr>
      <w:rFonts w:ascii="Tahoma" w:hAnsi="Tahoma"/>
      <w:sz w:val="16"/>
      <w:szCs w:val="16"/>
    </w:rPr>
  </w:style>
  <w:style w:type="paragraph" w:customStyle="1" w:styleId="Obsahtabulky">
    <w:name w:val="Obsah tabulky"/>
    <w:basedOn w:val="Normln"/>
    <w:qFormat/>
    <w:rsid w:val="003E048D"/>
    <w:pPr>
      <w:suppressLineNumbers/>
    </w:pPr>
    <w:rPr>
      <w:rFonts w:ascii="Arial" w:hAnsi="Arial"/>
      <w:sz w:val="22"/>
    </w:rPr>
  </w:style>
  <w:style w:type="paragraph" w:customStyle="1" w:styleId="secco">
    <w:name w:val="secco"/>
    <w:basedOn w:val="Obsahtabulky"/>
    <w:qFormat/>
    <w:rsid w:val="003E048D"/>
    <w:pPr>
      <w:shd w:val="clear" w:color="auto" w:fill="231F20"/>
      <w:ind w:left="57"/>
      <w:textAlignment w:val="center"/>
    </w:pPr>
    <w:rPr>
      <w:color w:val="FFFFFF"/>
      <w:sz w:val="24"/>
    </w:rPr>
  </w:style>
  <w:style w:type="paragraph" w:customStyle="1" w:styleId="buka-secco-obsah">
    <w:name w:val="buňka-secco-obsah"/>
    <w:basedOn w:val="Obsahtabulky"/>
    <w:qFormat/>
    <w:rsid w:val="003E048D"/>
    <w:pPr>
      <w:ind w:left="567"/>
      <w:textAlignment w:val="top"/>
    </w:pPr>
  </w:style>
  <w:style w:type="paragraph" w:customStyle="1" w:styleId="Zhlavazpat">
    <w:name w:val="Záhlaví a zápatí"/>
    <w:basedOn w:val="Normln"/>
    <w:qFormat/>
  </w:style>
  <w:style w:type="paragraph" w:styleId="Zhlav">
    <w:name w:val="header"/>
    <w:basedOn w:val="Normln"/>
    <w:link w:val="ZhlavChar"/>
    <w:rsid w:val="003E048D"/>
    <w:pPr>
      <w:suppressLineNumbers/>
      <w:tabs>
        <w:tab w:val="center" w:pos="4819"/>
        <w:tab w:val="right" w:pos="9638"/>
      </w:tabs>
    </w:pPr>
    <w:rPr>
      <w:rFonts w:ascii="Arial" w:hAnsi="Arial"/>
      <w:color w:val="FFFFFF"/>
      <w:sz w:val="20"/>
    </w:rPr>
  </w:style>
  <w:style w:type="paragraph" w:styleId="Zpat">
    <w:name w:val="footer"/>
    <w:basedOn w:val="Normln"/>
    <w:link w:val="ZpatChar"/>
    <w:uiPriority w:val="99"/>
    <w:rsid w:val="003E048D"/>
    <w:pPr>
      <w:suppressLineNumbers/>
      <w:tabs>
        <w:tab w:val="center" w:pos="4819"/>
        <w:tab w:val="right" w:pos="9638"/>
      </w:tabs>
    </w:pPr>
    <w:rPr>
      <w:rFonts w:ascii="Arial" w:hAnsi="Arial"/>
      <w:color w:val="231F20"/>
      <w:sz w:val="20"/>
    </w:rPr>
  </w:style>
  <w:style w:type="paragraph" w:customStyle="1" w:styleId="Standard">
    <w:name w:val="Standard"/>
    <w:qFormat/>
    <w:rsid w:val="003E048D"/>
    <w:pPr>
      <w:textAlignment w:val="baseline"/>
    </w:pPr>
    <w:rPr>
      <w:rFonts w:ascii="Times New Roman" w:eastAsia="Arial" w:hAnsi="Times New Roman" w:cs="Times New Roman"/>
      <w:kern w:val="2"/>
      <w:sz w:val="24"/>
      <w:szCs w:val="20"/>
      <w:lang w:eastAsia="zh-CN" w:bidi="hi-IN"/>
    </w:rPr>
  </w:style>
  <w:style w:type="paragraph" w:styleId="Normlnweb">
    <w:name w:val="Normal (Web)"/>
    <w:basedOn w:val="Normln"/>
    <w:uiPriority w:val="99"/>
    <w:semiHidden/>
    <w:unhideWhenUsed/>
    <w:qFormat/>
    <w:rsid w:val="00944D83"/>
    <w:pPr>
      <w:spacing w:beforeAutospacing="1" w:afterAutospacing="1"/>
    </w:pPr>
    <w:rPr>
      <w:rFonts w:eastAsia="Times New Roman" w:cs="Times New Roman"/>
      <w:kern w:val="0"/>
      <w:lang w:eastAsia="cs-CZ" w:bidi="ar-SA"/>
    </w:rPr>
  </w:style>
  <w:style w:type="paragraph" w:styleId="FormtovanvHTML">
    <w:name w:val="HTML Preformatted"/>
    <w:basedOn w:val="Normln"/>
    <w:link w:val="FormtovanvHTMLChar"/>
    <w:uiPriority w:val="99"/>
    <w:unhideWhenUsed/>
    <w:qFormat/>
    <w:rsid w:val="009253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kern w:val="0"/>
      <w:sz w:val="20"/>
      <w:szCs w:val="20"/>
      <w:lang w:eastAsia="cs-CZ" w:bidi="ar-SA"/>
    </w:rPr>
  </w:style>
  <w:style w:type="paragraph" w:styleId="Textvysvtlivek">
    <w:name w:val="endnote text"/>
    <w:basedOn w:val="Normln"/>
    <w:link w:val="TextvysvtlivekChar"/>
    <w:uiPriority w:val="99"/>
    <w:semiHidden/>
    <w:unhideWhenUsed/>
    <w:rsid w:val="00703504"/>
    <w:rPr>
      <w:rFonts w:cs="Mangal"/>
      <w:sz w:val="20"/>
      <w:szCs w:val="18"/>
    </w:rPr>
  </w:style>
  <w:style w:type="paragraph" w:styleId="Odstavecseseznamem">
    <w:name w:val="List Paragraph"/>
    <w:basedOn w:val="Normln"/>
    <w:uiPriority w:val="34"/>
    <w:qFormat/>
    <w:rsid w:val="00F21D7B"/>
    <w:pPr>
      <w:spacing w:after="200" w:line="276" w:lineRule="auto"/>
      <w:ind w:left="720"/>
      <w:contextualSpacing/>
    </w:pPr>
    <w:rPr>
      <w:rFonts w:ascii="Calibri" w:eastAsia="Times New Roman" w:hAnsi="Calibri" w:cs="Times New Roman"/>
      <w:kern w:val="0"/>
      <w:sz w:val="22"/>
      <w:szCs w:val="22"/>
      <w:lang w:eastAsia="en-US" w:bidi="ar-SA"/>
    </w:rPr>
  </w:style>
  <w:style w:type="paragraph" w:customStyle="1" w:styleId="Odstavecseseznamem2">
    <w:name w:val="Odstavec se seznamem2"/>
    <w:basedOn w:val="Normln"/>
    <w:uiPriority w:val="99"/>
    <w:qFormat/>
    <w:rsid w:val="00F21D7B"/>
    <w:pPr>
      <w:spacing w:after="200" w:line="276" w:lineRule="auto"/>
      <w:ind w:left="720"/>
    </w:pPr>
    <w:rPr>
      <w:rFonts w:ascii="Calibri" w:eastAsia="Times New Roman" w:hAnsi="Calibri" w:cs="Calibri"/>
      <w:kern w:val="0"/>
      <w:sz w:val="22"/>
      <w:szCs w:val="22"/>
      <w:lang w:eastAsia="en-US" w:bidi="ar-SA"/>
    </w:rPr>
  </w:style>
  <w:style w:type="paragraph" w:customStyle="1" w:styleId="Ami-Ami-A">
    <w:name w:val="Ami - Ami - A"/>
    <w:uiPriority w:val="99"/>
    <w:qFormat/>
    <w:rsid w:val="00F21D7B"/>
    <w:pPr>
      <w:jc w:val="center"/>
    </w:pPr>
    <w:rPr>
      <w:rFonts w:ascii="Times New Roman" w:eastAsia="Times New Roman" w:hAnsi="Times New Roman" w:cs="Times New Roman"/>
      <w:color w:val="000000"/>
      <w:sz w:val="24"/>
      <w:szCs w:val="20"/>
      <w:lang w:eastAsia="cs-CZ"/>
    </w:rPr>
  </w:style>
  <w:style w:type="paragraph" w:styleId="Zkladntextodsazen">
    <w:name w:val="Body Text Indent"/>
    <w:basedOn w:val="Normln"/>
    <w:link w:val="ZkladntextodsazenChar"/>
    <w:uiPriority w:val="99"/>
    <w:semiHidden/>
    <w:unhideWhenUsed/>
    <w:rsid w:val="00F21D7B"/>
    <w:pPr>
      <w:spacing w:after="120"/>
      <w:ind w:left="283"/>
    </w:pPr>
    <w:rPr>
      <w:rFonts w:cs="Mangal"/>
      <w:szCs w:val="21"/>
    </w:rPr>
  </w:style>
  <w:style w:type="paragraph" w:styleId="Zkladntext2">
    <w:name w:val="Body Text 2"/>
    <w:basedOn w:val="Normln"/>
    <w:link w:val="Zkladntext2Char"/>
    <w:uiPriority w:val="99"/>
    <w:semiHidden/>
    <w:unhideWhenUsed/>
    <w:qFormat/>
    <w:rsid w:val="00F21D7B"/>
    <w:pPr>
      <w:spacing w:after="120" w:line="480" w:lineRule="auto"/>
    </w:pPr>
    <w:rPr>
      <w:rFonts w:cs="Mangal"/>
      <w:szCs w:val="21"/>
    </w:rPr>
  </w:style>
  <w:style w:type="paragraph" w:customStyle="1" w:styleId="Zkladntext21">
    <w:name w:val="Základní text 21"/>
    <w:basedOn w:val="Normln"/>
    <w:qFormat/>
    <w:rsid w:val="00F21D7B"/>
    <w:pPr>
      <w:spacing w:before="120"/>
      <w:jc w:val="both"/>
    </w:pPr>
    <w:rPr>
      <w:rFonts w:eastAsia="Times New Roman" w:cs="Times New Roman"/>
      <w:kern w:val="0"/>
      <w:sz w:val="22"/>
      <w:szCs w:val="20"/>
      <w:lang w:eastAsia="ar-SA" w:bidi="ar-SA"/>
    </w:rPr>
  </w:style>
  <w:style w:type="paragraph" w:styleId="Nzev">
    <w:name w:val="Title"/>
    <w:basedOn w:val="Normln"/>
    <w:next w:val="Podnadpis"/>
    <w:link w:val="NzevChar"/>
    <w:qFormat/>
    <w:rsid w:val="00F21D7B"/>
    <w:pPr>
      <w:jc w:val="center"/>
    </w:pPr>
    <w:rPr>
      <w:rFonts w:ascii="Arial" w:eastAsia="Times New Roman" w:hAnsi="Arial" w:cs="Arial"/>
      <w:kern w:val="0"/>
      <w:sz w:val="72"/>
      <w:szCs w:val="20"/>
      <w:lang w:eastAsia="ar-SA" w:bidi="ar-SA"/>
    </w:rPr>
  </w:style>
  <w:style w:type="paragraph" w:styleId="Podnadpis">
    <w:name w:val="Subtitle"/>
    <w:basedOn w:val="Normln"/>
    <w:next w:val="Normln"/>
    <w:link w:val="PodnadpisChar"/>
    <w:uiPriority w:val="11"/>
    <w:qFormat/>
    <w:rsid w:val="00F21D7B"/>
    <w:pPr>
      <w:spacing w:after="160"/>
    </w:pPr>
    <w:rPr>
      <w:rFonts w:asciiTheme="minorHAnsi" w:eastAsiaTheme="minorEastAsia" w:hAnsiTheme="minorHAnsi" w:cs="Mangal"/>
      <w:color w:val="5A5A5A" w:themeColor="text1" w:themeTint="A5"/>
      <w:spacing w:val="15"/>
      <w:sz w:val="22"/>
      <w:szCs w:val="20"/>
    </w:rPr>
  </w:style>
  <w:style w:type="paragraph" w:customStyle="1" w:styleId="WW-Zkladntext2">
    <w:name w:val="WW-Základní text 2"/>
    <w:basedOn w:val="Normln"/>
    <w:qFormat/>
    <w:rsid w:val="00F21D7B"/>
    <w:pPr>
      <w:jc w:val="both"/>
    </w:pPr>
    <w:rPr>
      <w:rFonts w:eastAsia="Times New Roman" w:cs="Times New Roman"/>
      <w:kern w:val="0"/>
      <w:sz w:val="20"/>
      <w:szCs w:val="20"/>
      <w:lang w:eastAsia="ar-SA" w:bidi="ar-SA"/>
    </w:rPr>
  </w:style>
  <w:style w:type="paragraph" w:customStyle="1" w:styleId="Zkladntextodsazen21">
    <w:name w:val="Základní text odsazený 21"/>
    <w:basedOn w:val="Normln"/>
    <w:qFormat/>
    <w:rsid w:val="00F21D7B"/>
    <w:pPr>
      <w:ind w:firstLine="720"/>
    </w:pPr>
    <w:rPr>
      <w:rFonts w:eastAsia="Times New Roman" w:cs="Times New Roman"/>
      <w:kern w:val="0"/>
      <w:sz w:val="22"/>
      <w:szCs w:val="20"/>
      <w:lang w:eastAsia="ar-SA" w:bidi="ar-SA"/>
    </w:rPr>
  </w:style>
  <w:style w:type="paragraph" w:customStyle="1" w:styleId="Pata">
    <w:name w:val="Pata"/>
    <w:qFormat/>
    <w:rsid w:val="00F21D7B"/>
    <w:rPr>
      <w:rFonts w:ascii="Times New Roman" w:eastAsia="Arial" w:hAnsi="Times New Roman" w:cs="Times New Roman"/>
      <w:color w:val="000000"/>
      <w:sz w:val="24"/>
      <w:szCs w:val="20"/>
      <w:lang w:eastAsia="ar-SA"/>
    </w:rPr>
  </w:style>
  <w:style w:type="paragraph" w:customStyle="1" w:styleId="Default">
    <w:name w:val="Default"/>
    <w:qFormat/>
    <w:rsid w:val="00F21D7B"/>
    <w:rPr>
      <w:rFonts w:ascii="Calibri" w:eastAsia="Calibri" w:hAnsi="Calibri" w:cs="Calibri"/>
      <w:color w:val="000000"/>
      <w:sz w:val="24"/>
      <w:szCs w:val="24"/>
    </w:rPr>
  </w:style>
  <w:style w:type="paragraph" w:styleId="Zkladntextodsazen2">
    <w:name w:val="Body Text Indent 2"/>
    <w:basedOn w:val="Normln"/>
    <w:link w:val="Zkladntextodsazen2Char"/>
    <w:uiPriority w:val="99"/>
    <w:semiHidden/>
    <w:unhideWhenUsed/>
    <w:qFormat/>
    <w:rsid w:val="00F21D7B"/>
    <w:pPr>
      <w:spacing w:after="120" w:line="480" w:lineRule="auto"/>
      <w:ind w:left="283"/>
    </w:pPr>
    <w:rPr>
      <w:rFonts w:cs="Mangal"/>
      <w:szCs w:val="21"/>
    </w:rPr>
  </w:style>
  <w:style w:type="paragraph" w:styleId="Nadpisobsahu">
    <w:name w:val="TOC Heading"/>
    <w:basedOn w:val="Nadpis1"/>
    <w:next w:val="Normln"/>
    <w:uiPriority w:val="39"/>
    <w:unhideWhenUsed/>
    <w:qFormat/>
    <w:rsid w:val="00AC4375"/>
    <w:pPr>
      <w:spacing w:before="240" w:line="259" w:lineRule="auto"/>
    </w:pPr>
    <w:rPr>
      <w:rFonts w:cstheme="majorBidi"/>
      <w:b w:val="0"/>
      <w:bCs w:val="0"/>
      <w:kern w:val="0"/>
      <w:sz w:val="32"/>
      <w:szCs w:val="32"/>
      <w:lang w:eastAsia="cs-CZ" w:bidi="ar-SA"/>
    </w:rPr>
  </w:style>
  <w:style w:type="paragraph" w:styleId="Obsah2">
    <w:name w:val="toc 2"/>
    <w:basedOn w:val="Normln"/>
    <w:next w:val="Normln"/>
    <w:autoRedefine/>
    <w:uiPriority w:val="39"/>
    <w:unhideWhenUsed/>
    <w:rsid w:val="00225A38"/>
    <w:pPr>
      <w:tabs>
        <w:tab w:val="right" w:leader="dot" w:pos="9628"/>
      </w:tabs>
      <w:spacing w:line="300" w:lineRule="auto"/>
      <w:ind w:left="709" w:hanging="709"/>
    </w:pPr>
    <w:rPr>
      <w:rFonts w:ascii="Arial" w:hAnsi="Arial" w:cs="Arial"/>
      <w:b/>
      <w:sz w:val="22"/>
      <w:szCs w:val="22"/>
    </w:rPr>
  </w:style>
  <w:style w:type="paragraph" w:styleId="Obsah3">
    <w:name w:val="toc 3"/>
    <w:basedOn w:val="Normln"/>
    <w:next w:val="Normln"/>
    <w:autoRedefine/>
    <w:uiPriority w:val="39"/>
    <w:unhideWhenUsed/>
    <w:rsid w:val="00225A38"/>
    <w:pPr>
      <w:tabs>
        <w:tab w:val="left" w:pos="1418"/>
        <w:tab w:val="right" w:leader="dot" w:pos="9628"/>
      </w:tabs>
      <w:spacing w:line="300" w:lineRule="auto"/>
      <w:ind w:left="1418" w:hanging="709"/>
      <w:jc w:val="both"/>
    </w:pPr>
    <w:rPr>
      <w:rFonts w:ascii="Arial" w:hAnsi="Arial" w:cs="Arial"/>
      <w:sz w:val="22"/>
      <w:szCs w:val="22"/>
    </w:rPr>
  </w:style>
  <w:style w:type="paragraph" w:styleId="Obsah1">
    <w:name w:val="toc 1"/>
    <w:basedOn w:val="Normln"/>
    <w:next w:val="Normln"/>
    <w:autoRedefine/>
    <w:uiPriority w:val="39"/>
    <w:unhideWhenUsed/>
    <w:rsid w:val="009F55AC"/>
    <w:pPr>
      <w:spacing w:after="100"/>
    </w:pPr>
    <w:rPr>
      <w:rFonts w:cs="Mangal"/>
      <w:szCs w:val="21"/>
    </w:rPr>
  </w:style>
  <w:style w:type="character" w:styleId="Hypertextovodkaz">
    <w:name w:val="Hyperlink"/>
    <w:basedOn w:val="Standardnpsmoodstavce"/>
    <w:uiPriority w:val="99"/>
    <w:unhideWhenUsed/>
    <w:rsid w:val="00235A9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wm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5862DE-4535-41D7-B63D-8699E1F8F1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14</Pages>
  <Words>6067</Words>
  <Characters>35799</Characters>
  <Application>Microsoft Office Word</Application>
  <DocSecurity>0</DocSecurity>
  <Lines>298</Lines>
  <Paragraphs>83</Paragraphs>
  <ScaleCrop>false</ScaleCrop>
  <HeadingPairs>
    <vt:vector size="2" baseType="variant">
      <vt:variant>
        <vt:lpstr>Název</vt:lpstr>
      </vt:variant>
      <vt:variant>
        <vt:i4>1</vt:i4>
      </vt:variant>
    </vt:vector>
  </HeadingPairs>
  <TitlesOfParts>
    <vt:vector size="1" baseType="lpstr">
      <vt:lpstr>B. SOUHRNNÁ TECHNICKÁ ZPRÁVA</vt:lpstr>
    </vt:vector>
  </TitlesOfParts>
  <Company/>
  <LinksUpToDate>false</LinksUpToDate>
  <CharactersWithSpaces>41783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 SOUHRNNÁ TECHNICKÁ ZPRÁVA</dc:title>
  <dc:subject/>
  <dc:creator>Studio PHX</dc:creator>
  <dc:description/>
  <cp:lastModifiedBy>Studio PHX</cp:lastModifiedBy>
  <cp:revision>3</cp:revision>
  <cp:lastPrinted>2025-02-28T08:35:00Z</cp:lastPrinted>
  <dcterms:created xsi:type="dcterms:W3CDTF">2025-02-28T08:35:00Z</dcterms:created>
  <dcterms:modified xsi:type="dcterms:W3CDTF">2025-02-28T08:36:00Z</dcterms:modified>
  <dc:language>cs-CZ</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r">
    <vt:lpwstr>Studio PHX s.r.o. </vt:lpwstr>
  </property>
</Properties>
</file>